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870" w:rsidRPr="007F4035" w:rsidRDefault="00BA5870" w:rsidP="00B877AA"/>
    <w:p w:rsidR="00BA5870" w:rsidRPr="007F4035" w:rsidRDefault="00BA5870" w:rsidP="00CD6F6A"/>
    <w:p w:rsidR="00BA5870" w:rsidRPr="007F4035" w:rsidRDefault="00BA5870" w:rsidP="00CD6F6A"/>
    <w:p w:rsidR="00BA5870" w:rsidRPr="007F4035" w:rsidRDefault="00BA5870" w:rsidP="00CD6F6A">
      <w:pPr>
        <w:jc w:val="center"/>
      </w:pPr>
    </w:p>
    <w:p w:rsidR="00BA5870" w:rsidRPr="007F4035" w:rsidRDefault="00BA5870" w:rsidP="00CD6F6A">
      <w:pPr>
        <w:jc w:val="center"/>
      </w:pPr>
    </w:p>
    <w:p w:rsidR="00BA5870" w:rsidRPr="007F4035" w:rsidRDefault="00BA5870" w:rsidP="00CD6F6A">
      <w:pPr>
        <w:jc w:val="center"/>
      </w:pPr>
    </w:p>
    <w:p w:rsidR="00BA5870" w:rsidRPr="00C8635B" w:rsidRDefault="00BA5870" w:rsidP="00CD6F6A">
      <w:pPr>
        <w:jc w:val="center"/>
        <w:rPr>
          <w:sz w:val="28"/>
          <w:szCs w:val="28"/>
        </w:rPr>
      </w:pPr>
      <w:r w:rsidRPr="00C8635B">
        <w:rPr>
          <w:sz w:val="28"/>
          <w:szCs w:val="28"/>
        </w:rPr>
        <w:t>UNITED STATES DISTRICT COURT</w:t>
      </w:r>
    </w:p>
    <w:p w:rsidR="00BA5870" w:rsidRPr="00C8635B" w:rsidRDefault="007F4035" w:rsidP="00CD6F6A">
      <w:pPr>
        <w:jc w:val="center"/>
        <w:rPr>
          <w:sz w:val="28"/>
          <w:szCs w:val="28"/>
        </w:rPr>
      </w:pPr>
      <w:r w:rsidRPr="00C8635B">
        <w:rPr>
          <w:sz w:val="28"/>
          <w:szCs w:val="28"/>
        </w:rPr>
        <w:t xml:space="preserve">CENTRAL </w:t>
      </w:r>
      <w:r w:rsidR="00BA5870" w:rsidRPr="00C8635B">
        <w:rPr>
          <w:sz w:val="28"/>
          <w:szCs w:val="28"/>
        </w:rPr>
        <w:t>DISTRICT OF CALIFORNIA</w:t>
      </w:r>
    </w:p>
    <w:p w:rsidR="00BA5870" w:rsidRPr="007F4035" w:rsidRDefault="00BA5870" w:rsidP="00CD6F6A"/>
    <w:tbl>
      <w:tblPr>
        <w:tblW w:w="0" w:type="auto"/>
        <w:tblLook w:val="00A0" w:firstRow="1" w:lastRow="0" w:firstColumn="1" w:lastColumn="0" w:noHBand="0" w:noVBand="0"/>
      </w:tblPr>
      <w:tblGrid>
        <w:gridCol w:w="4831"/>
        <w:gridCol w:w="4832"/>
      </w:tblGrid>
      <w:tr w:rsidR="00BA5870" w:rsidRPr="007F4035" w:rsidTr="00B303F8">
        <w:tc>
          <w:tcPr>
            <w:tcW w:w="4831" w:type="dxa"/>
          </w:tcPr>
          <w:tbl>
            <w:tblPr>
              <w:tblW w:w="0" w:type="auto"/>
              <w:tblBorders>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0"/>
            </w:tblGrid>
            <w:tr w:rsidR="00BA5870" w:rsidRPr="005F17C4" w:rsidTr="00B303F8">
              <w:trPr>
                <w:trHeight w:val="2390"/>
              </w:trPr>
              <w:tc>
                <w:tcPr>
                  <w:tcW w:w="4600" w:type="dxa"/>
                  <w:tcBorders>
                    <w:bottom w:val="single" w:sz="4" w:space="0" w:color="auto"/>
                    <w:right w:val="single" w:sz="4" w:space="0" w:color="auto"/>
                  </w:tcBorders>
                </w:tcPr>
                <w:p w:rsidR="00BA5870" w:rsidRPr="005F17C4" w:rsidRDefault="00BA5870" w:rsidP="00B303F8">
                  <w:pPr>
                    <w:spacing w:line="240" w:lineRule="exact"/>
                    <w:rPr>
                      <w:sz w:val="28"/>
                      <w:szCs w:val="28"/>
                    </w:rPr>
                  </w:pPr>
                </w:p>
                <w:p w:rsidR="00BA5870" w:rsidRPr="005F17C4" w:rsidRDefault="00BA5870" w:rsidP="00B303F8">
                  <w:pPr>
                    <w:ind w:firstLine="1422"/>
                    <w:rPr>
                      <w:sz w:val="28"/>
                      <w:szCs w:val="28"/>
                    </w:rPr>
                  </w:pPr>
                  <w:r w:rsidRPr="005F17C4">
                    <w:rPr>
                      <w:sz w:val="28"/>
                      <w:szCs w:val="28"/>
                    </w:rPr>
                    <w:t>Plaintiff,</w:t>
                  </w:r>
                </w:p>
                <w:p w:rsidR="00BA5870" w:rsidRPr="005F17C4" w:rsidRDefault="00BA5870" w:rsidP="00B303F8">
                  <w:pPr>
                    <w:ind w:firstLine="792"/>
                    <w:rPr>
                      <w:sz w:val="28"/>
                      <w:szCs w:val="28"/>
                    </w:rPr>
                  </w:pPr>
                  <w:r w:rsidRPr="005F17C4">
                    <w:rPr>
                      <w:sz w:val="28"/>
                      <w:szCs w:val="28"/>
                    </w:rPr>
                    <w:t>v.</w:t>
                  </w:r>
                </w:p>
                <w:p w:rsidR="00BA5870" w:rsidRPr="005F17C4" w:rsidRDefault="00BA5870" w:rsidP="00B303F8">
                  <w:pPr>
                    <w:spacing w:line="240" w:lineRule="exact"/>
                    <w:ind w:firstLine="792"/>
                    <w:rPr>
                      <w:sz w:val="28"/>
                      <w:szCs w:val="28"/>
                    </w:rPr>
                  </w:pPr>
                </w:p>
                <w:p w:rsidR="00BA5870" w:rsidRPr="005F17C4" w:rsidRDefault="00BA5870" w:rsidP="00B303F8">
                  <w:pPr>
                    <w:spacing w:line="240" w:lineRule="exact"/>
                    <w:rPr>
                      <w:sz w:val="28"/>
                      <w:szCs w:val="28"/>
                    </w:rPr>
                  </w:pPr>
                </w:p>
                <w:p w:rsidR="00BA5870" w:rsidRPr="005F17C4" w:rsidRDefault="00BA5870" w:rsidP="00B303F8">
                  <w:pPr>
                    <w:ind w:firstLine="1422"/>
                    <w:rPr>
                      <w:sz w:val="28"/>
                      <w:szCs w:val="28"/>
                    </w:rPr>
                  </w:pPr>
                  <w:r w:rsidRPr="005F17C4">
                    <w:rPr>
                      <w:sz w:val="28"/>
                      <w:szCs w:val="28"/>
                    </w:rPr>
                    <w:t>Defendant</w:t>
                  </w:r>
                  <w:r w:rsidR="006057F9">
                    <w:rPr>
                      <w:sz w:val="28"/>
                      <w:szCs w:val="28"/>
                    </w:rPr>
                    <w:t>s</w:t>
                  </w:r>
                  <w:r w:rsidRPr="005F17C4">
                    <w:rPr>
                      <w:sz w:val="28"/>
                      <w:szCs w:val="28"/>
                    </w:rPr>
                    <w:t>.</w:t>
                  </w:r>
                </w:p>
              </w:tc>
            </w:tr>
          </w:tbl>
          <w:p w:rsidR="00BA5870" w:rsidRPr="005F17C4" w:rsidRDefault="00BA5870" w:rsidP="00CD6F6A">
            <w:pPr>
              <w:rPr>
                <w:sz w:val="28"/>
                <w:szCs w:val="28"/>
              </w:rPr>
            </w:pPr>
          </w:p>
        </w:tc>
        <w:tc>
          <w:tcPr>
            <w:tcW w:w="4832" w:type="dxa"/>
          </w:tcPr>
          <w:tbl>
            <w:tblPr>
              <w:tblW w:w="0" w:type="auto"/>
              <w:tblLook w:val="00A0" w:firstRow="1" w:lastRow="0" w:firstColumn="1" w:lastColumn="0" w:noHBand="0" w:noVBand="0"/>
            </w:tblPr>
            <w:tblGrid>
              <w:gridCol w:w="4601"/>
            </w:tblGrid>
            <w:tr w:rsidR="00BA5870" w:rsidRPr="005F17C4" w:rsidTr="00B303F8">
              <w:trPr>
                <w:trHeight w:val="2390"/>
              </w:trPr>
              <w:tc>
                <w:tcPr>
                  <w:tcW w:w="4601" w:type="dxa"/>
                </w:tcPr>
                <w:p w:rsidR="00BA5870" w:rsidRPr="005F17C4" w:rsidRDefault="00BA5870" w:rsidP="00B303F8">
                  <w:pPr>
                    <w:pStyle w:val="ECFCaseNumber"/>
                    <w:spacing w:before="160" w:line="240" w:lineRule="auto"/>
                    <w:rPr>
                      <w:sz w:val="28"/>
                      <w:szCs w:val="28"/>
                    </w:rPr>
                  </w:pPr>
                  <w:r w:rsidRPr="005F17C4">
                    <w:rPr>
                      <w:sz w:val="28"/>
                      <w:szCs w:val="28"/>
                    </w:rPr>
                    <w:t xml:space="preserve">Case No.    </w:t>
                  </w:r>
                  <w:r w:rsidR="006057F9">
                    <w:rPr>
                      <w:sz w:val="28"/>
                      <w:szCs w:val="28"/>
                    </w:rPr>
                    <w:t>CV</w:t>
                  </w:r>
                  <w:r w:rsidRPr="005F17C4">
                    <w:rPr>
                      <w:sz w:val="28"/>
                      <w:szCs w:val="28"/>
                    </w:rPr>
                    <w:t xml:space="preserve"> </w:t>
                  </w:r>
                </w:p>
                <w:p w:rsidR="00BA5870" w:rsidRPr="005F17C4" w:rsidRDefault="00BA5870" w:rsidP="00B303F8">
                  <w:pPr>
                    <w:pStyle w:val="OrderType"/>
                    <w:spacing w:line="240" w:lineRule="exact"/>
                    <w:jc w:val="left"/>
                    <w:rPr>
                      <w:b w:val="0"/>
                      <w:szCs w:val="28"/>
                    </w:rPr>
                  </w:pPr>
                </w:p>
                <w:p w:rsidR="004B047C" w:rsidRPr="005F17C4" w:rsidRDefault="004B047C" w:rsidP="00B303F8">
                  <w:pPr>
                    <w:pStyle w:val="PleadingCaption"/>
                    <w:tabs>
                      <w:tab w:val="left" w:pos="1022"/>
                      <w:tab w:val="left" w:pos="1872"/>
                    </w:tabs>
                    <w:ind w:left="72"/>
                    <w:rPr>
                      <w:sz w:val="28"/>
                      <w:szCs w:val="28"/>
                    </w:rPr>
                  </w:pPr>
                  <w:bookmarkStart w:id="0" w:name="PleadingCaptionTitle"/>
                </w:p>
                <w:p w:rsidR="00BA5870" w:rsidRPr="005F17C4" w:rsidRDefault="00BA5870" w:rsidP="00B303F8">
                  <w:pPr>
                    <w:pStyle w:val="PleadingCaption"/>
                    <w:tabs>
                      <w:tab w:val="left" w:pos="1022"/>
                      <w:tab w:val="left" w:pos="1872"/>
                    </w:tabs>
                    <w:ind w:left="72"/>
                    <w:rPr>
                      <w:sz w:val="28"/>
                      <w:szCs w:val="28"/>
                    </w:rPr>
                  </w:pPr>
                  <w:r w:rsidRPr="005F17C4">
                    <w:rPr>
                      <w:sz w:val="28"/>
                      <w:szCs w:val="28"/>
                    </w:rPr>
                    <w:t>PROTECTIVE ORDER</w:t>
                  </w:r>
                  <w:bookmarkEnd w:id="0"/>
                  <w:r w:rsidRPr="005F17C4">
                    <w:rPr>
                      <w:sz w:val="28"/>
                      <w:szCs w:val="28"/>
                    </w:rPr>
                    <w:t xml:space="preserve"> </w:t>
                  </w:r>
                </w:p>
                <w:p w:rsidR="00BA5870" w:rsidRPr="005F17C4" w:rsidRDefault="00BA5870" w:rsidP="00B303F8">
                  <w:pPr>
                    <w:pStyle w:val="OrderType"/>
                    <w:spacing w:line="240" w:lineRule="exact"/>
                    <w:jc w:val="left"/>
                    <w:rPr>
                      <w:szCs w:val="28"/>
                    </w:rPr>
                  </w:pPr>
                </w:p>
                <w:p w:rsidR="00BA5870" w:rsidRPr="005F17C4" w:rsidRDefault="00BA5870" w:rsidP="00CD6F6A">
                  <w:pPr>
                    <w:rPr>
                      <w:sz w:val="28"/>
                      <w:szCs w:val="28"/>
                    </w:rPr>
                  </w:pPr>
                </w:p>
              </w:tc>
            </w:tr>
          </w:tbl>
          <w:p w:rsidR="00BA5870" w:rsidRPr="005F17C4" w:rsidRDefault="00BA5870" w:rsidP="00CD6F6A">
            <w:pPr>
              <w:rPr>
                <w:sz w:val="28"/>
                <w:szCs w:val="28"/>
              </w:rPr>
            </w:pPr>
          </w:p>
        </w:tc>
      </w:tr>
    </w:tbl>
    <w:p w:rsidR="00BA5870" w:rsidRPr="005F17C4" w:rsidRDefault="00BA5870" w:rsidP="008D56A6">
      <w:pPr>
        <w:spacing w:before="240"/>
        <w:rPr>
          <w:sz w:val="28"/>
          <w:szCs w:val="28"/>
        </w:rPr>
      </w:pPr>
      <w:bookmarkStart w:id="1" w:name="format"/>
      <w:bookmarkEnd w:id="1"/>
    </w:p>
    <w:p w:rsidR="00BA5870" w:rsidRPr="005F17C4" w:rsidRDefault="00A14FDB" w:rsidP="005A25D1">
      <w:pPr>
        <w:pStyle w:val="ListParagraph"/>
        <w:numPr>
          <w:ilvl w:val="0"/>
          <w:numId w:val="17"/>
        </w:numPr>
        <w:rPr>
          <w:sz w:val="28"/>
          <w:szCs w:val="28"/>
          <w:u w:val="single"/>
        </w:rPr>
      </w:pPr>
      <w:r w:rsidRPr="005F17C4">
        <w:rPr>
          <w:sz w:val="28"/>
          <w:szCs w:val="28"/>
        </w:rPr>
        <w:t xml:space="preserve">A. </w:t>
      </w:r>
      <w:r w:rsidR="00BA5870" w:rsidRPr="005F17C4">
        <w:rPr>
          <w:sz w:val="28"/>
          <w:szCs w:val="28"/>
          <w:u w:val="single"/>
        </w:rPr>
        <w:t>PURPOSES AND LIMITATIONS</w:t>
      </w:r>
    </w:p>
    <w:p w:rsidR="00407BF3" w:rsidRDefault="00786863" w:rsidP="00485AE8">
      <w:pPr>
        <w:pStyle w:val="Normal-Indent"/>
        <w:rPr>
          <w:sz w:val="28"/>
          <w:szCs w:val="28"/>
        </w:rPr>
      </w:pPr>
      <w:r>
        <w:rPr>
          <w:sz w:val="28"/>
          <w:szCs w:val="28"/>
        </w:rPr>
        <w:t xml:space="preserve">As </w:t>
      </w:r>
      <w:r w:rsidR="008B78F7">
        <w:rPr>
          <w:sz w:val="28"/>
          <w:szCs w:val="28"/>
        </w:rPr>
        <w:t xml:space="preserve">the parties have </w:t>
      </w:r>
      <w:r>
        <w:rPr>
          <w:sz w:val="28"/>
          <w:szCs w:val="28"/>
        </w:rPr>
        <w:t>represented that d</w:t>
      </w:r>
      <w:r w:rsidR="004B047C" w:rsidRPr="005F17C4">
        <w:rPr>
          <w:sz w:val="28"/>
          <w:szCs w:val="28"/>
        </w:rPr>
        <w:t>iscovery</w:t>
      </w:r>
      <w:r w:rsidR="00BA5870" w:rsidRPr="005F17C4">
        <w:rPr>
          <w:sz w:val="28"/>
          <w:szCs w:val="28"/>
        </w:rPr>
        <w:t xml:space="preserve"> in this action </w:t>
      </w:r>
      <w:r w:rsidR="004B047C" w:rsidRPr="005F17C4">
        <w:rPr>
          <w:sz w:val="28"/>
          <w:szCs w:val="28"/>
        </w:rPr>
        <w:t>is</w:t>
      </w:r>
      <w:r w:rsidR="00BA5870" w:rsidRPr="005F17C4">
        <w:rPr>
          <w:sz w:val="28"/>
          <w:szCs w:val="28"/>
        </w:rPr>
        <w:t xml:space="preserve"> likely to involve production of confidential, proprietary, or private information for which special protection from public disclosure and from use for any purpose other than prosecuting this litigation may be warranted</w:t>
      </w:r>
      <w:r>
        <w:rPr>
          <w:sz w:val="28"/>
          <w:szCs w:val="28"/>
        </w:rPr>
        <w:t xml:space="preserve">, </w:t>
      </w:r>
      <w:r w:rsidR="00BA5870" w:rsidRPr="005F17C4">
        <w:rPr>
          <w:sz w:val="28"/>
          <w:szCs w:val="28"/>
        </w:rPr>
        <w:t>th</w:t>
      </w:r>
      <w:r>
        <w:rPr>
          <w:sz w:val="28"/>
          <w:szCs w:val="28"/>
        </w:rPr>
        <w:t>is</w:t>
      </w:r>
      <w:r w:rsidR="00BA5870" w:rsidRPr="005F17C4">
        <w:rPr>
          <w:sz w:val="28"/>
          <w:szCs w:val="28"/>
        </w:rPr>
        <w:t xml:space="preserve"> </w:t>
      </w:r>
      <w:r w:rsidR="004B047C" w:rsidRPr="005F17C4">
        <w:rPr>
          <w:sz w:val="28"/>
          <w:szCs w:val="28"/>
        </w:rPr>
        <w:t>C</w:t>
      </w:r>
      <w:r w:rsidR="00BA5870" w:rsidRPr="005F17C4">
        <w:rPr>
          <w:sz w:val="28"/>
          <w:szCs w:val="28"/>
        </w:rPr>
        <w:t>ourt enter</w:t>
      </w:r>
      <w:r w:rsidR="006057F9">
        <w:rPr>
          <w:sz w:val="28"/>
          <w:szCs w:val="28"/>
        </w:rPr>
        <w:t>s</w:t>
      </w:r>
      <w:r w:rsidR="00BA5870" w:rsidRPr="005F17C4">
        <w:rPr>
          <w:sz w:val="28"/>
          <w:szCs w:val="28"/>
        </w:rPr>
        <w:t xml:space="preserve"> the following Protective Order. </w:t>
      </w:r>
      <w:r>
        <w:rPr>
          <w:sz w:val="28"/>
          <w:szCs w:val="28"/>
        </w:rPr>
        <w:t xml:space="preserve"> </w:t>
      </w:r>
      <w:r w:rsidR="00BA5870" w:rsidRPr="005F17C4">
        <w:rPr>
          <w:sz w:val="28"/>
          <w:szCs w:val="28"/>
        </w:rPr>
        <w:t>This Order does not confer blanket protections on all disclosures or responses to discovery</w:t>
      </w:r>
      <w:r w:rsidR="006057F9">
        <w:rPr>
          <w:sz w:val="28"/>
          <w:szCs w:val="28"/>
        </w:rPr>
        <w:t>.  T</w:t>
      </w:r>
      <w:r w:rsidR="00BA5870" w:rsidRPr="005F17C4">
        <w:rPr>
          <w:sz w:val="28"/>
          <w:szCs w:val="28"/>
        </w:rPr>
        <w:t xml:space="preserve">he protection it affords from public disclosure and use extends only to the limited information or items that are entitled to confidential treatment under the applicable legal principles. </w:t>
      </w:r>
      <w:r w:rsidR="006057F9">
        <w:rPr>
          <w:sz w:val="28"/>
          <w:szCs w:val="28"/>
        </w:rPr>
        <w:t xml:space="preserve"> Further, as</w:t>
      </w:r>
      <w:r w:rsidR="00BA5870" w:rsidRPr="005F17C4">
        <w:rPr>
          <w:sz w:val="28"/>
          <w:szCs w:val="28"/>
        </w:rPr>
        <w:t xml:space="preserve"> set forth in Section 12.3, below, this Protective Order does not entitle the</w:t>
      </w:r>
      <w:r w:rsidR="006057F9">
        <w:rPr>
          <w:sz w:val="28"/>
          <w:szCs w:val="28"/>
        </w:rPr>
        <w:t xml:space="preserve"> parties </w:t>
      </w:r>
      <w:r w:rsidR="00BA5870" w:rsidRPr="005F17C4">
        <w:rPr>
          <w:sz w:val="28"/>
          <w:szCs w:val="28"/>
        </w:rPr>
        <w:t>to file confidential information under seal</w:t>
      </w:r>
      <w:r w:rsidR="006057F9">
        <w:rPr>
          <w:sz w:val="28"/>
          <w:szCs w:val="28"/>
        </w:rPr>
        <w:t xml:space="preserve">.  Rather, </w:t>
      </w:r>
      <w:r>
        <w:rPr>
          <w:sz w:val="28"/>
          <w:szCs w:val="28"/>
        </w:rPr>
        <w:t>when the parties seek permission from the court to</w:t>
      </w:r>
      <w:r w:rsidR="00407BF3">
        <w:rPr>
          <w:sz w:val="28"/>
          <w:szCs w:val="28"/>
        </w:rPr>
        <w:t xml:space="preserve"> ///</w:t>
      </w:r>
    </w:p>
    <w:p w:rsidR="005F17C4" w:rsidRDefault="00786863" w:rsidP="00407BF3">
      <w:pPr>
        <w:pStyle w:val="Normal-Indent"/>
        <w:ind w:firstLine="0"/>
        <w:rPr>
          <w:sz w:val="28"/>
          <w:szCs w:val="28"/>
        </w:rPr>
      </w:pPr>
      <w:r>
        <w:rPr>
          <w:sz w:val="28"/>
          <w:szCs w:val="28"/>
        </w:rPr>
        <w:lastRenderedPageBreak/>
        <w:t xml:space="preserve">file material under seal, </w:t>
      </w:r>
      <w:r w:rsidR="006057F9">
        <w:rPr>
          <w:sz w:val="28"/>
          <w:szCs w:val="28"/>
        </w:rPr>
        <w:t xml:space="preserve">the parties must comply with </w:t>
      </w:r>
      <w:r w:rsidR="00BA5870" w:rsidRPr="005F17C4">
        <w:rPr>
          <w:sz w:val="28"/>
          <w:szCs w:val="28"/>
        </w:rPr>
        <w:t xml:space="preserve">Civil Local Rule 79-5 </w:t>
      </w:r>
      <w:r w:rsidR="006057F9">
        <w:rPr>
          <w:sz w:val="28"/>
          <w:szCs w:val="28"/>
        </w:rPr>
        <w:t>and with any pertinent orders of the assigned District Judge and Magistrate Judge</w:t>
      </w:r>
      <w:r w:rsidR="00BA5870" w:rsidRPr="005F17C4">
        <w:rPr>
          <w:sz w:val="28"/>
          <w:szCs w:val="28"/>
        </w:rPr>
        <w:t>.</w:t>
      </w:r>
    </w:p>
    <w:p w:rsidR="00A14FDB" w:rsidRDefault="00A14FDB" w:rsidP="00446C72">
      <w:pPr>
        <w:pStyle w:val="Normal-Indent"/>
        <w:rPr>
          <w:sz w:val="28"/>
          <w:szCs w:val="28"/>
          <w:u w:val="single"/>
        </w:rPr>
      </w:pPr>
      <w:r w:rsidRPr="00786863">
        <w:rPr>
          <w:sz w:val="28"/>
          <w:szCs w:val="28"/>
        </w:rPr>
        <w:t xml:space="preserve">B. </w:t>
      </w:r>
      <w:r w:rsidRPr="005F17C4">
        <w:rPr>
          <w:sz w:val="28"/>
          <w:szCs w:val="28"/>
          <w:u w:val="single"/>
        </w:rPr>
        <w:t>GOOD CAUSE STATEMENT</w:t>
      </w:r>
    </w:p>
    <w:p w:rsidR="00A14FDB" w:rsidRDefault="007A47BA" w:rsidP="007A47BA">
      <w:pPr>
        <w:pStyle w:val="Normal-Indent"/>
        <w:rPr>
          <w:sz w:val="28"/>
          <w:szCs w:val="28"/>
        </w:rPr>
      </w:pPr>
      <w:r>
        <w:rPr>
          <w:sz w:val="28"/>
          <w:szCs w:val="28"/>
        </w:rPr>
        <w:t xml:space="preserve">In light of the nature of the claims and allegations in this case and </w:t>
      </w:r>
      <w:r w:rsidR="008B78F7">
        <w:rPr>
          <w:sz w:val="28"/>
          <w:szCs w:val="28"/>
        </w:rPr>
        <w:t xml:space="preserve">the parties’ </w:t>
      </w:r>
      <w:r>
        <w:rPr>
          <w:sz w:val="28"/>
          <w:szCs w:val="28"/>
        </w:rPr>
        <w:t xml:space="preserve">representations that discovery in this case will involve the production of confidential records, and in order to </w:t>
      </w:r>
      <w:r w:rsidR="00A14FDB" w:rsidRPr="005F17C4">
        <w:rPr>
          <w:sz w:val="28"/>
          <w:szCs w:val="28"/>
        </w:rPr>
        <w:t>expedite the flow of information, to facilitate the prompt resolution of disputes over confidentiality of disc</w:t>
      </w:r>
      <w:r w:rsidR="00446C72" w:rsidRPr="005F17C4">
        <w:rPr>
          <w:sz w:val="28"/>
          <w:szCs w:val="28"/>
        </w:rPr>
        <w:t>o</w:t>
      </w:r>
      <w:r w:rsidR="00A14FDB" w:rsidRPr="005F17C4">
        <w:rPr>
          <w:sz w:val="28"/>
          <w:szCs w:val="28"/>
        </w:rPr>
        <w:t>very materials</w:t>
      </w:r>
      <w:r w:rsidR="00671102" w:rsidRPr="005F17C4">
        <w:rPr>
          <w:sz w:val="28"/>
          <w:szCs w:val="28"/>
        </w:rPr>
        <w:t>, to adequately prot</w:t>
      </w:r>
      <w:r w:rsidR="00A14FDB" w:rsidRPr="005F17C4">
        <w:rPr>
          <w:sz w:val="28"/>
          <w:szCs w:val="28"/>
        </w:rPr>
        <w:t xml:space="preserve">ect information the parties are entitled to keep confidential, to ensure that the parties are permitted reasonable necessary uses of such material in </w:t>
      </w:r>
      <w:r w:rsidR="00786863">
        <w:rPr>
          <w:sz w:val="28"/>
          <w:szCs w:val="28"/>
        </w:rPr>
        <w:t>connection with this action</w:t>
      </w:r>
      <w:r w:rsidR="00A14FDB" w:rsidRPr="005F17C4">
        <w:rPr>
          <w:sz w:val="28"/>
          <w:szCs w:val="28"/>
        </w:rPr>
        <w:t xml:space="preserve">, to address their handling </w:t>
      </w:r>
      <w:r w:rsidR="00786863">
        <w:rPr>
          <w:sz w:val="28"/>
          <w:szCs w:val="28"/>
        </w:rPr>
        <w:t xml:space="preserve">of such material </w:t>
      </w:r>
      <w:r w:rsidR="00A14FDB" w:rsidRPr="005F17C4">
        <w:rPr>
          <w:sz w:val="28"/>
          <w:szCs w:val="28"/>
        </w:rPr>
        <w:t xml:space="preserve">at the end of the litigation, and </w:t>
      </w:r>
      <w:r w:rsidR="00786863">
        <w:rPr>
          <w:sz w:val="28"/>
          <w:szCs w:val="28"/>
        </w:rPr>
        <w:t xml:space="preserve">to </w:t>
      </w:r>
      <w:r w:rsidR="00A14FDB" w:rsidRPr="005F17C4">
        <w:rPr>
          <w:sz w:val="28"/>
          <w:szCs w:val="28"/>
        </w:rPr>
        <w:t>serve the ends of justice, a protective order for such information is</w:t>
      </w:r>
      <w:r w:rsidR="00671102" w:rsidRPr="005F17C4">
        <w:rPr>
          <w:sz w:val="28"/>
          <w:szCs w:val="28"/>
        </w:rPr>
        <w:t xml:space="preserve"> </w:t>
      </w:r>
      <w:r w:rsidR="00A14FDB" w:rsidRPr="005F17C4">
        <w:rPr>
          <w:sz w:val="28"/>
          <w:szCs w:val="28"/>
        </w:rPr>
        <w:t xml:space="preserve">justified in this matter.  </w:t>
      </w:r>
      <w:r w:rsidR="007A2A56">
        <w:rPr>
          <w:sz w:val="28"/>
          <w:szCs w:val="28"/>
        </w:rPr>
        <w:t>T</w:t>
      </w:r>
      <w:r w:rsidR="00A14FDB" w:rsidRPr="005F17C4">
        <w:rPr>
          <w:sz w:val="28"/>
          <w:szCs w:val="28"/>
        </w:rPr>
        <w:t xml:space="preserve">he parties </w:t>
      </w:r>
      <w:r w:rsidR="007A2A56">
        <w:rPr>
          <w:sz w:val="28"/>
          <w:szCs w:val="28"/>
        </w:rPr>
        <w:t xml:space="preserve">shall not designate any information/documents as confidential </w:t>
      </w:r>
      <w:r w:rsidR="00A14FDB" w:rsidRPr="005F17C4">
        <w:rPr>
          <w:sz w:val="28"/>
          <w:szCs w:val="28"/>
        </w:rPr>
        <w:t>without a good faith be</w:t>
      </w:r>
      <w:r w:rsidR="00671102" w:rsidRPr="005F17C4">
        <w:rPr>
          <w:sz w:val="28"/>
          <w:szCs w:val="28"/>
        </w:rPr>
        <w:t>lief that</w:t>
      </w:r>
      <w:r w:rsidR="00446C72" w:rsidRPr="005F17C4">
        <w:rPr>
          <w:sz w:val="28"/>
          <w:szCs w:val="28"/>
        </w:rPr>
        <w:t xml:space="preserve"> </w:t>
      </w:r>
      <w:r w:rsidR="007A2A56">
        <w:rPr>
          <w:sz w:val="28"/>
          <w:szCs w:val="28"/>
        </w:rPr>
        <w:t xml:space="preserve">such information/documents have </w:t>
      </w:r>
      <w:r w:rsidR="00446C72" w:rsidRPr="005F17C4">
        <w:rPr>
          <w:sz w:val="28"/>
          <w:szCs w:val="28"/>
        </w:rPr>
        <w:t>been maintained in a confidential, non-public manner, and</w:t>
      </w:r>
      <w:r w:rsidR="007A2A56">
        <w:rPr>
          <w:sz w:val="28"/>
          <w:szCs w:val="28"/>
        </w:rPr>
        <w:t xml:space="preserve"> that </w:t>
      </w:r>
      <w:r w:rsidR="00671102" w:rsidRPr="005F17C4">
        <w:rPr>
          <w:sz w:val="28"/>
          <w:szCs w:val="28"/>
        </w:rPr>
        <w:t>there is good c</w:t>
      </w:r>
      <w:r w:rsidR="00A14FDB" w:rsidRPr="005F17C4">
        <w:rPr>
          <w:sz w:val="28"/>
          <w:szCs w:val="28"/>
        </w:rPr>
        <w:t>a</w:t>
      </w:r>
      <w:r w:rsidR="00671102" w:rsidRPr="005F17C4">
        <w:rPr>
          <w:sz w:val="28"/>
          <w:szCs w:val="28"/>
        </w:rPr>
        <w:t xml:space="preserve">use </w:t>
      </w:r>
      <w:r w:rsidR="007A2A56">
        <w:rPr>
          <w:sz w:val="28"/>
          <w:szCs w:val="28"/>
        </w:rPr>
        <w:t xml:space="preserve">or a compelling reason </w:t>
      </w:r>
      <w:r w:rsidR="00671102" w:rsidRPr="005F17C4">
        <w:rPr>
          <w:sz w:val="28"/>
          <w:szCs w:val="28"/>
        </w:rPr>
        <w:t>why it should n</w:t>
      </w:r>
      <w:r w:rsidR="00A14FDB" w:rsidRPr="005F17C4">
        <w:rPr>
          <w:sz w:val="28"/>
          <w:szCs w:val="28"/>
        </w:rPr>
        <w:t>ot be part of the public record of this case.</w:t>
      </w:r>
    </w:p>
    <w:p w:rsidR="00BA5870" w:rsidRPr="005F17C4" w:rsidRDefault="00BA5870" w:rsidP="009E30DA">
      <w:pPr>
        <w:ind w:firstLine="720"/>
        <w:rPr>
          <w:rStyle w:val="Heading1Char"/>
        </w:rPr>
      </w:pPr>
      <w:r w:rsidRPr="005F17C4">
        <w:rPr>
          <w:sz w:val="28"/>
          <w:szCs w:val="28"/>
        </w:rPr>
        <w:t>2.</w:t>
      </w:r>
      <w:r w:rsidRPr="005F17C4">
        <w:rPr>
          <w:sz w:val="28"/>
          <w:szCs w:val="28"/>
        </w:rPr>
        <w:tab/>
      </w:r>
      <w:r w:rsidRPr="005F17C4">
        <w:rPr>
          <w:rStyle w:val="Heading1Char"/>
        </w:rPr>
        <w:t>DEFINITIONS</w:t>
      </w:r>
    </w:p>
    <w:p w:rsidR="007A2A56" w:rsidRDefault="00BA5870" w:rsidP="00B37CE4">
      <w:pPr>
        <w:ind w:firstLine="720"/>
        <w:rPr>
          <w:sz w:val="28"/>
          <w:szCs w:val="28"/>
        </w:rPr>
      </w:pPr>
      <w:r w:rsidRPr="005F17C4">
        <w:rPr>
          <w:sz w:val="28"/>
          <w:szCs w:val="28"/>
        </w:rPr>
        <w:t>2.1</w:t>
      </w:r>
      <w:r w:rsidRPr="005F17C4">
        <w:rPr>
          <w:sz w:val="28"/>
          <w:szCs w:val="28"/>
        </w:rPr>
        <w:tab/>
      </w:r>
      <w:r w:rsidR="00F542A9" w:rsidRPr="005F17C4">
        <w:rPr>
          <w:sz w:val="28"/>
          <w:szCs w:val="28"/>
          <w:u w:val="single"/>
        </w:rPr>
        <w:t>Action</w:t>
      </w:r>
      <w:r w:rsidR="00671102" w:rsidRPr="005F17C4">
        <w:rPr>
          <w:sz w:val="28"/>
          <w:szCs w:val="28"/>
        </w:rPr>
        <w:t xml:space="preserve">: </w:t>
      </w:r>
      <w:r w:rsidR="007A2A56">
        <w:rPr>
          <w:sz w:val="28"/>
          <w:szCs w:val="28"/>
        </w:rPr>
        <w:t xml:space="preserve">  </w:t>
      </w:r>
      <w:r w:rsidR="00786863">
        <w:rPr>
          <w:sz w:val="28"/>
          <w:szCs w:val="28"/>
        </w:rPr>
        <w:t xml:space="preserve">The instant action:  </w:t>
      </w:r>
      <w:r w:rsidR="008B78F7">
        <w:rPr>
          <w:sz w:val="28"/>
          <w:szCs w:val="28"/>
        </w:rPr>
        <w:t xml:space="preserve"> ______________________</w:t>
      </w:r>
      <w:r w:rsidR="007A2A56">
        <w:rPr>
          <w:sz w:val="28"/>
          <w:szCs w:val="28"/>
        </w:rPr>
        <w:t>.</w:t>
      </w:r>
    </w:p>
    <w:p w:rsidR="00BA5870" w:rsidRPr="005F17C4" w:rsidRDefault="009A29E3" w:rsidP="00B37CE4">
      <w:pPr>
        <w:ind w:firstLine="720"/>
        <w:rPr>
          <w:sz w:val="28"/>
          <w:szCs w:val="28"/>
          <w:u w:val="single"/>
        </w:rPr>
      </w:pPr>
      <w:r w:rsidRPr="005F17C4">
        <w:rPr>
          <w:sz w:val="28"/>
          <w:szCs w:val="28"/>
        </w:rPr>
        <w:t>2.2</w:t>
      </w:r>
      <w:r w:rsidRPr="005F17C4">
        <w:rPr>
          <w:sz w:val="28"/>
          <w:szCs w:val="28"/>
        </w:rPr>
        <w:tab/>
      </w:r>
      <w:r w:rsidR="00BA5870" w:rsidRPr="005F17C4">
        <w:rPr>
          <w:sz w:val="28"/>
          <w:szCs w:val="28"/>
          <w:u w:val="single"/>
        </w:rPr>
        <w:t>Challenging Party</w:t>
      </w:r>
      <w:r w:rsidR="00BA5870" w:rsidRPr="005F17C4">
        <w:rPr>
          <w:sz w:val="28"/>
          <w:szCs w:val="28"/>
        </w:rPr>
        <w:t xml:space="preserve">:  </w:t>
      </w:r>
      <w:proofErr w:type="gramStart"/>
      <w:r w:rsidR="00BA5870" w:rsidRPr="005F17C4">
        <w:rPr>
          <w:sz w:val="28"/>
          <w:szCs w:val="28"/>
        </w:rPr>
        <w:t>a</w:t>
      </w:r>
      <w:proofErr w:type="gramEnd"/>
      <w:r w:rsidR="00BA5870" w:rsidRPr="005F17C4">
        <w:rPr>
          <w:sz w:val="28"/>
          <w:szCs w:val="28"/>
        </w:rPr>
        <w:t xml:space="preserve"> Party or Non-Party that challenges the designation of information or items under this Order.</w:t>
      </w:r>
    </w:p>
    <w:p w:rsidR="00BA5870" w:rsidRDefault="00BA5870" w:rsidP="00AE4904">
      <w:pPr>
        <w:pStyle w:val="Heading2"/>
        <w:rPr>
          <w:sz w:val="28"/>
          <w:szCs w:val="28"/>
        </w:rPr>
      </w:pPr>
      <w:r w:rsidRPr="005F17C4">
        <w:rPr>
          <w:sz w:val="28"/>
          <w:szCs w:val="28"/>
        </w:rPr>
        <w:t>2.</w:t>
      </w:r>
      <w:r w:rsidR="009A29E3" w:rsidRPr="005F17C4">
        <w:rPr>
          <w:sz w:val="28"/>
          <w:szCs w:val="28"/>
        </w:rPr>
        <w:t>3</w:t>
      </w:r>
      <w:r w:rsidRPr="005F17C4">
        <w:rPr>
          <w:sz w:val="28"/>
          <w:szCs w:val="28"/>
        </w:rPr>
        <w:tab/>
      </w:r>
      <w:r w:rsidRPr="005F17C4">
        <w:rPr>
          <w:sz w:val="28"/>
          <w:szCs w:val="28"/>
          <w:u w:val="single"/>
        </w:rPr>
        <w:t>“CONFIDENTIAL</w:t>
      </w:r>
      <w:r w:rsidR="00AE4904">
        <w:rPr>
          <w:sz w:val="28"/>
          <w:szCs w:val="28"/>
          <w:u w:val="single"/>
        </w:rPr>
        <w:t>”</w:t>
      </w:r>
      <w:r w:rsidRPr="005F17C4">
        <w:rPr>
          <w:sz w:val="28"/>
          <w:szCs w:val="28"/>
          <w:u w:val="single"/>
        </w:rPr>
        <w:t xml:space="preserve"> Information or Items</w:t>
      </w:r>
      <w:r w:rsidRPr="005F17C4">
        <w:rPr>
          <w:sz w:val="28"/>
          <w:szCs w:val="28"/>
        </w:rPr>
        <w:t>:  information (regardless of how it is generated, stored or maintained) or tangible things that qualify for protection under Federal Rule of Civil Procedure 26(c)</w:t>
      </w:r>
      <w:r w:rsidR="009A29E3" w:rsidRPr="005F17C4">
        <w:rPr>
          <w:sz w:val="28"/>
          <w:szCs w:val="28"/>
        </w:rPr>
        <w:t>, and as specified above in the Good Cause Statement</w:t>
      </w:r>
      <w:r w:rsidRPr="005F17C4">
        <w:rPr>
          <w:sz w:val="28"/>
          <w:szCs w:val="28"/>
        </w:rPr>
        <w:t>.</w:t>
      </w:r>
    </w:p>
    <w:p w:rsidR="00AE4904" w:rsidRPr="00AE4904" w:rsidRDefault="00AE4904" w:rsidP="00AE4904">
      <w:r>
        <w:tab/>
      </w:r>
      <w:r>
        <w:rPr>
          <w:sz w:val="28"/>
          <w:szCs w:val="28"/>
        </w:rPr>
        <w:t>2.</w:t>
      </w:r>
      <w:r w:rsidR="005A1693">
        <w:rPr>
          <w:sz w:val="28"/>
          <w:szCs w:val="28"/>
        </w:rPr>
        <w:t>4</w:t>
      </w:r>
      <w:r>
        <w:rPr>
          <w:sz w:val="28"/>
          <w:szCs w:val="28"/>
        </w:rPr>
        <w:tab/>
      </w:r>
      <w:r>
        <w:rPr>
          <w:sz w:val="28"/>
          <w:szCs w:val="28"/>
          <w:u w:val="single"/>
        </w:rPr>
        <w:t>“</w:t>
      </w:r>
      <w:r w:rsidRPr="009A0A30">
        <w:rPr>
          <w:sz w:val="28"/>
          <w:szCs w:val="28"/>
          <w:u w:val="single"/>
        </w:rPr>
        <w:t>HIGHLY CONFIDENTIAL</w:t>
      </w:r>
      <w:r w:rsidR="00805C9A">
        <w:rPr>
          <w:sz w:val="28"/>
          <w:szCs w:val="28"/>
          <w:u w:val="single"/>
        </w:rPr>
        <w:t xml:space="preserve"> -- </w:t>
      </w:r>
      <w:r w:rsidRPr="009A0A30">
        <w:rPr>
          <w:sz w:val="28"/>
          <w:szCs w:val="28"/>
          <w:u w:val="single"/>
        </w:rPr>
        <w:t>ATTORNEYS’ EYE</w:t>
      </w:r>
      <w:r w:rsidR="00EC70FC">
        <w:rPr>
          <w:sz w:val="28"/>
          <w:szCs w:val="28"/>
          <w:u w:val="single"/>
        </w:rPr>
        <w:t>S</w:t>
      </w:r>
      <w:r w:rsidRPr="009A0A30">
        <w:rPr>
          <w:sz w:val="28"/>
          <w:szCs w:val="28"/>
          <w:u w:val="single"/>
        </w:rPr>
        <w:t xml:space="preserve"> ONLY</w:t>
      </w:r>
      <w:r w:rsidR="00805C9A">
        <w:rPr>
          <w:sz w:val="28"/>
          <w:szCs w:val="28"/>
          <w:u w:val="single"/>
        </w:rPr>
        <w:t>”</w:t>
      </w:r>
      <w:r w:rsidRPr="009A0A30">
        <w:rPr>
          <w:sz w:val="28"/>
          <w:szCs w:val="28"/>
          <w:u w:val="single"/>
        </w:rPr>
        <w:t xml:space="preserve"> Information or Items</w:t>
      </w:r>
      <w:r w:rsidR="000F0494">
        <w:rPr>
          <w:sz w:val="28"/>
          <w:szCs w:val="28"/>
        </w:rPr>
        <w:t>:</w:t>
      </w:r>
      <w:r w:rsidR="00FD7A84">
        <w:rPr>
          <w:sz w:val="28"/>
          <w:szCs w:val="28"/>
        </w:rPr>
        <w:t xml:space="preserve">  </w:t>
      </w:r>
      <w:r>
        <w:rPr>
          <w:sz w:val="28"/>
          <w:szCs w:val="28"/>
        </w:rPr>
        <w:t>extremely sensitive “C</w:t>
      </w:r>
      <w:r w:rsidR="00FD7A84">
        <w:rPr>
          <w:sz w:val="28"/>
          <w:szCs w:val="28"/>
        </w:rPr>
        <w:t>ONFIDENTIAL</w:t>
      </w:r>
      <w:r w:rsidR="005A1693">
        <w:rPr>
          <w:sz w:val="28"/>
          <w:szCs w:val="28"/>
        </w:rPr>
        <w:t>”</w:t>
      </w:r>
      <w:r>
        <w:rPr>
          <w:sz w:val="28"/>
          <w:szCs w:val="28"/>
        </w:rPr>
        <w:t xml:space="preserve"> Information or Items</w:t>
      </w:r>
      <w:r w:rsidR="005A1693">
        <w:rPr>
          <w:sz w:val="28"/>
          <w:szCs w:val="28"/>
        </w:rPr>
        <w:t>, the disclosure of which to another Party or Non-Party would create a substantial risk of serious harm that could not be avoided by less restrictive means.</w:t>
      </w:r>
      <w:r>
        <w:rPr>
          <w:sz w:val="28"/>
          <w:szCs w:val="28"/>
        </w:rPr>
        <w:t xml:space="preserve"> </w:t>
      </w:r>
      <w:r w:rsidR="00407BF3">
        <w:t>///</w:t>
      </w:r>
    </w:p>
    <w:p w:rsidR="008B78F7" w:rsidRDefault="00BA5870" w:rsidP="00805C9A">
      <w:pPr>
        <w:pStyle w:val="Heading2"/>
        <w:rPr>
          <w:sz w:val="28"/>
          <w:szCs w:val="28"/>
        </w:rPr>
      </w:pPr>
      <w:r w:rsidRPr="005F17C4">
        <w:rPr>
          <w:sz w:val="28"/>
          <w:szCs w:val="28"/>
        </w:rPr>
        <w:lastRenderedPageBreak/>
        <w:t>2.</w:t>
      </w:r>
      <w:r w:rsidR="005A1693">
        <w:rPr>
          <w:sz w:val="28"/>
          <w:szCs w:val="28"/>
        </w:rPr>
        <w:t>5</w:t>
      </w:r>
      <w:r w:rsidRPr="005F17C4">
        <w:rPr>
          <w:sz w:val="28"/>
          <w:szCs w:val="28"/>
        </w:rPr>
        <w:tab/>
      </w:r>
      <w:r w:rsidRPr="005F17C4">
        <w:rPr>
          <w:sz w:val="28"/>
          <w:szCs w:val="28"/>
          <w:u w:val="single"/>
        </w:rPr>
        <w:t>Counsel</w:t>
      </w:r>
      <w:r w:rsidRPr="005F17C4">
        <w:rPr>
          <w:sz w:val="28"/>
          <w:szCs w:val="28"/>
        </w:rPr>
        <w:t>:  Outside Counsel of Record and House Counsel (as well as their support staff).</w:t>
      </w:r>
    </w:p>
    <w:p w:rsidR="00BA5870" w:rsidRPr="005F17C4" w:rsidRDefault="00BA5870" w:rsidP="00805C9A">
      <w:pPr>
        <w:pStyle w:val="Heading2"/>
        <w:rPr>
          <w:sz w:val="28"/>
          <w:szCs w:val="28"/>
        </w:rPr>
      </w:pPr>
      <w:r w:rsidRPr="005F17C4">
        <w:rPr>
          <w:sz w:val="28"/>
          <w:szCs w:val="28"/>
        </w:rPr>
        <w:t>2.</w:t>
      </w:r>
      <w:r w:rsidR="005A1693">
        <w:rPr>
          <w:sz w:val="28"/>
          <w:szCs w:val="28"/>
        </w:rPr>
        <w:t>6</w:t>
      </w:r>
      <w:r w:rsidRPr="005F17C4">
        <w:rPr>
          <w:sz w:val="28"/>
          <w:szCs w:val="28"/>
        </w:rPr>
        <w:tab/>
      </w:r>
      <w:r w:rsidRPr="005F17C4">
        <w:rPr>
          <w:sz w:val="28"/>
          <w:szCs w:val="28"/>
          <w:u w:val="single"/>
        </w:rPr>
        <w:t>Designating Party</w:t>
      </w:r>
      <w:r w:rsidRPr="005F17C4">
        <w:rPr>
          <w:sz w:val="28"/>
          <w:szCs w:val="28"/>
        </w:rPr>
        <w:t xml:space="preserve">:  </w:t>
      </w:r>
      <w:proofErr w:type="gramStart"/>
      <w:r w:rsidRPr="005F17C4">
        <w:rPr>
          <w:sz w:val="28"/>
          <w:szCs w:val="28"/>
        </w:rPr>
        <w:t>a</w:t>
      </w:r>
      <w:proofErr w:type="gramEnd"/>
      <w:r w:rsidRPr="005F17C4">
        <w:rPr>
          <w:sz w:val="28"/>
          <w:szCs w:val="28"/>
        </w:rPr>
        <w:t xml:space="preserve"> Party or Non-Party that designates information or items that it produces in disclosures or in responses to discovery as “CONFIDENTIAL</w:t>
      </w:r>
      <w:r w:rsidR="005A1693">
        <w:rPr>
          <w:sz w:val="28"/>
          <w:szCs w:val="28"/>
        </w:rPr>
        <w:t>” or “H</w:t>
      </w:r>
      <w:r w:rsidR="009A0A30">
        <w:rPr>
          <w:sz w:val="28"/>
          <w:szCs w:val="28"/>
        </w:rPr>
        <w:t>IGHLY CONFIDENTIAL</w:t>
      </w:r>
      <w:r w:rsidR="00805C9A">
        <w:rPr>
          <w:sz w:val="28"/>
          <w:szCs w:val="28"/>
        </w:rPr>
        <w:t xml:space="preserve"> </w:t>
      </w:r>
      <w:r w:rsidR="005A1693">
        <w:rPr>
          <w:sz w:val="28"/>
          <w:szCs w:val="28"/>
        </w:rPr>
        <w:t>--</w:t>
      </w:r>
      <w:r w:rsidR="00805C9A">
        <w:rPr>
          <w:sz w:val="28"/>
          <w:szCs w:val="28"/>
        </w:rPr>
        <w:t xml:space="preserve"> </w:t>
      </w:r>
      <w:r w:rsidR="009A0A30">
        <w:rPr>
          <w:sz w:val="28"/>
          <w:szCs w:val="28"/>
        </w:rPr>
        <w:t>ATTORNEYS</w:t>
      </w:r>
      <w:r w:rsidR="005A1693">
        <w:rPr>
          <w:sz w:val="28"/>
          <w:szCs w:val="28"/>
        </w:rPr>
        <w:t xml:space="preserve">’ </w:t>
      </w:r>
      <w:r w:rsidR="009A0A30">
        <w:rPr>
          <w:sz w:val="28"/>
          <w:szCs w:val="28"/>
        </w:rPr>
        <w:t>EYES ONLY</w:t>
      </w:r>
      <w:r w:rsidR="005A1693">
        <w:rPr>
          <w:sz w:val="28"/>
          <w:szCs w:val="28"/>
        </w:rPr>
        <w:t>.”</w:t>
      </w:r>
    </w:p>
    <w:p w:rsidR="00BA5870" w:rsidRPr="005F17C4" w:rsidRDefault="00BA5870" w:rsidP="00805C9A">
      <w:pPr>
        <w:pStyle w:val="Heading2"/>
        <w:rPr>
          <w:sz w:val="28"/>
          <w:szCs w:val="28"/>
        </w:rPr>
      </w:pPr>
      <w:r w:rsidRPr="005F17C4">
        <w:rPr>
          <w:sz w:val="28"/>
          <w:szCs w:val="28"/>
        </w:rPr>
        <w:t>2.</w:t>
      </w:r>
      <w:r w:rsidR="005A1693">
        <w:rPr>
          <w:sz w:val="28"/>
          <w:szCs w:val="28"/>
        </w:rPr>
        <w:t>7</w:t>
      </w:r>
      <w:r w:rsidRPr="005F17C4">
        <w:rPr>
          <w:sz w:val="28"/>
          <w:szCs w:val="28"/>
        </w:rPr>
        <w:tab/>
      </w:r>
      <w:r w:rsidRPr="005F17C4">
        <w:rPr>
          <w:sz w:val="28"/>
          <w:szCs w:val="28"/>
          <w:u w:val="single"/>
        </w:rPr>
        <w:t>Disclosure or Discovery Material</w:t>
      </w:r>
      <w:r w:rsidRPr="005F17C4">
        <w:rPr>
          <w:sz w:val="28"/>
          <w:szCs w:val="28"/>
        </w:rPr>
        <w:t xml:space="preserve">:  all items or information, regardless of the medium or </w:t>
      </w:r>
      <w:proofErr w:type="gramStart"/>
      <w:r w:rsidRPr="005F17C4">
        <w:rPr>
          <w:sz w:val="28"/>
          <w:szCs w:val="28"/>
        </w:rPr>
        <w:t>manner in which</w:t>
      </w:r>
      <w:proofErr w:type="gramEnd"/>
      <w:r w:rsidRPr="005F17C4">
        <w:rPr>
          <w:sz w:val="28"/>
          <w:szCs w:val="28"/>
        </w:rPr>
        <w:t xml:space="preserve"> it is generated, stored, or maintained (including, among other things, testimony, transcripts, and tangible things), that are produced or generated in disclosures or responses to discovery in this matter.</w:t>
      </w:r>
    </w:p>
    <w:p w:rsidR="00BA5870" w:rsidRPr="005F17C4" w:rsidRDefault="00BA5870" w:rsidP="00805C9A">
      <w:pPr>
        <w:pStyle w:val="Heading2"/>
        <w:rPr>
          <w:sz w:val="28"/>
          <w:szCs w:val="28"/>
        </w:rPr>
      </w:pPr>
      <w:r w:rsidRPr="005F17C4">
        <w:rPr>
          <w:sz w:val="28"/>
          <w:szCs w:val="28"/>
        </w:rPr>
        <w:t>2.</w:t>
      </w:r>
      <w:r w:rsidR="005A1693">
        <w:rPr>
          <w:sz w:val="28"/>
          <w:szCs w:val="28"/>
        </w:rPr>
        <w:t>8</w:t>
      </w:r>
      <w:r w:rsidRPr="005F17C4">
        <w:rPr>
          <w:sz w:val="28"/>
          <w:szCs w:val="28"/>
        </w:rPr>
        <w:tab/>
      </w:r>
      <w:r w:rsidRPr="005F17C4">
        <w:rPr>
          <w:sz w:val="28"/>
          <w:szCs w:val="28"/>
          <w:u w:val="single"/>
        </w:rPr>
        <w:t>Expert</w:t>
      </w:r>
      <w:r w:rsidRPr="005F17C4">
        <w:rPr>
          <w:sz w:val="28"/>
          <w:szCs w:val="28"/>
        </w:rPr>
        <w:t xml:space="preserve">:  a person with specialized knowledge or experience in a matter pertinent to the litigation who has been retained by a Party or its counsel to serve as an expert witness or as a consultant in this </w:t>
      </w:r>
      <w:r w:rsidR="009A29E3" w:rsidRPr="005F17C4">
        <w:rPr>
          <w:sz w:val="28"/>
          <w:szCs w:val="28"/>
        </w:rPr>
        <w:t>A</w:t>
      </w:r>
      <w:r w:rsidRPr="005F17C4">
        <w:rPr>
          <w:sz w:val="28"/>
          <w:szCs w:val="28"/>
        </w:rPr>
        <w:t>ction.</w:t>
      </w:r>
    </w:p>
    <w:p w:rsidR="00BA5870" w:rsidRPr="005F17C4" w:rsidRDefault="00BA5870" w:rsidP="00805C9A">
      <w:pPr>
        <w:pStyle w:val="Heading2"/>
        <w:rPr>
          <w:sz w:val="28"/>
          <w:szCs w:val="28"/>
        </w:rPr>
      </w:pPr>
      <w:r w:rsidRPr="005F17C4">
        <w:rPr>
          <w:sz w:val="28"/>
          <w:szCs w:val="28"/>
        </w:rPr>
        <w:t>2.</w:t>
      </w:r>
      <w:r w:rsidR="005A1693">
        <w:rPr>
          <w:sz w:val="28"/>
          <w:szCs w:val="28"/>
        </w:rPr>
        <w:t>9</w:t>
      </w:r>
      <w:r w:rsidRPr="005F17C4">
        <w:rPr>
          <w:sz w:val="28"/>
          <w:szCs w:val="28"/>
        </w:rPr>
        <w:tab/>
      </w:r>
      <w:r w:rsidRPr="005F17C4">
        <w:rPr>
          <w:sz w:val="28"/>
          <w:szCs w:val="28"/>
          <w:u w:val="single"/>
        </w:rPr>
        <w:t>House Counsel</w:t>
      </w:r>
      <w:r w:rsidRPr="005F17C4">
        <w:rPr>
          <w:sz w:val="28"/>
          <w:szCs w:val="28"/>
        </w:rPr>
        <w:t xml:space="preserve">:  attorneys who are employees of a party to this </w:t>
      </w:r>
      <w:r w:rsidR="009A29E3" w:rsidRPr="005F17C4">
        <w:rPr>
          <w:sz w:val="28"/>
          <w:szCs w:val="28"/>
        </w:rPr>
        <w:t>A</w:t>
      </w:r>
      <w:r w:rsidRPr="005F17C4">
        <w:rPr>
          <w:sz w:val="28"/>
          <w:szCs w:val="28"/>
        </w:rPr>
        <w:t>ction. House Counsel does not include Outside Counsel of Record or any other outside counsel.</w:t>
      </w:r>
    </w:p>
    <w:p w:rsidR="00BA5870" w:rsidRPr="005F17C4" w:rsidRDefault="00BA5870" w:rsidP="00805C9A">
      <w:pPr>
        <w:pStyle w:val="Heading2"/>
        <w:rPr>
          <w:sz w:val="28"/>
          <w:szCs w:val="28"/>
        </w:rPr>
      </w:pPr>
      <w:r w:rsidRPr="005F17C4">
        <w:rPr>
          <w:sz w:val="28"/>
          <w:szCs w:val="28"/>
        </w:rPr>
        <w:t>2.</w:t>
      </w:r>
      <w:r w:rsidR="005A1693">
        <w:rPr>
          <w:sz w:val="28"/>
          <w:szCs w:val="28"/>
        </w:rPr>
        <w:t>10</w:t>
      </w:r>
      <w:r w:rsidRPr="005F17C4">
        <w:rPr>
          <w:sz w:val="28"/>
          <w:szCs w:val="28"/>
        </w:rPr>
        <w:tab/>
      </w:r>
      <w:r w:rsidRPr="005F17C4">
        <w:rPr>
          <w:sz w:val="28"/>
          <w:szCs w:val="28"/>
          <w:u w:val="single"/>
        </w:rPr>
        <w:t>Non-Party</w:t>
      </w:r>
      <w:r w:rsidRPr="005F17C4">
        <w:rPr>
          <w:sz w:val="28"/>
          <w:szCs w:val="28"/>
        </w:rPr>
        <w:t>:  any natural person, partnership, corporation, association, or other legal entity not named as a Party to this action.</w:t>
      </w:r>
    </w:p>
    <w:p w:rsidR="00BA5870" w:rsidRPr="005F17C4" w:rsidRDefault="00BA5870" w:rsidP="00805C9A">
      <w:pPr>
        <w:pStyle w:val="Heading2"/>
        <w:rPr>
          <w:sz w:val="28"/>
          <w:szCs w:val="28"/>
        </w:rPr>
      </w:pPr>
      <w:r w:rsidRPr="005F17C4">
        <w:rPr>
          <w:sz w:val="28"/>
          <w:szCs w:val="28"/>
        </w:rPr>
        <w:t>2.</w:t>
      </w:r>
      <w:r w:rsidR="009A29E3" w:rsidRPr="005F17C4">
        <w:rPr>
          <w:sz w:val="28"/>
          <w:szCs w:val="28"/>
        </w:rPr>
        <w:t>1</w:t>
      </w:r>
      <w:r w:rsidR="005A1693">
        <w:rPr>
          <w:sz w:val="28"/>
          <w:szCs w:val="28"/>
        </w:rPr>
        <w:t>1</w:t>
      </w:r>
      <w:r w:rsidRPr="005F17C4">
        <w:rPr>
          <w:sz w:val="28"/>
          <w:szCs w:val="28"/>
        </w:rPr>
        <w:tab/>
      </w:r>
      <w:r w:rsidRPr="005F17C4">
        <w:rPr>
          <w:sz w:val="28"/>
          <w:szCs w:val="28"/>
          <w:u w:val="single"/>
        </w:rPr>
        <w:t>Outside Counsel of Record</w:t>
      </w:r>
      <w:r w:rsidRPr="005F17C4">
        <w:rPr>
          <w:sz w:val="28"/>
          <w:szCs w:val="28"/>
        </w:rPr>
        <w:t xml:space="preserve">:  attorneys who are not employees of a party to this </w:t>
      </w:r>
      <w:r w:rsidR="009A29E3" w:rsidRPr="005F17C4">
        <w:rPr>
          <w:sz w:val="28"/>
          <w:szCs w:val="28"/>
        </w:rPr>
        <w:t>A</w:t>
      </w:r>
      <w:r w:rsidRPr="005F17C4">
        <w:rPr>
          <w:sz w:val="28"/>
          <w:szCs w:val="28"/>
        </w:rPr>
        <w:t xml:space="preserve">ction but are retained to represent or advise a party to this </w:t>
      </w:r>
      <w:r w:rsidR="009A29E3" w:rsidRPr="005F17C4">
        <w:rPr>
          <w:sz w:val="28"/>
          <w:szCs w:val="28"/>
        </w:rPr>
        <w:t>A</w:t>
      </w:r>
      <w:r w:rsidRPr="005F17C4">
        <w:rPr>
          <w:sz w:val="28"/>
          <w:szCs w:val="28"/>
        </w:rPr>
        <w:t xml:space="preserve">ction and have appeared in this </w:t>
      </w:r>
      <w:r w:rsidR="009A29E3" w:rsidRPr="005F17C4">
        <w:rPr>
          <w:sz w:val="28"/>
          <w:szCs w:val="28"/>
        </w:rPr>
        <w:t>A</w:t>
      </w:r>
      <w:r w:rsidRPr="005F17C4">
        <w:rPr>
          <w:sz w:val="28"/>
          <w:szCs w:val="28"/>
        </w:rPr>
        <w:t xml:space="preserve">ction on behalf of that party or are affiliated with a law firm which has appeared on behalf of that </w:t>
      </w:r>
      <w:proofErr w:type="gramStart"/>
      <w:r w:rsidRPr="005F17C4">
        <w:rPr>
          <w:sz w:val="28"/>
          <w:szCs w:val="28"/>
        </w:rPr>
        <w:t>party</w:t>
      </w:r>
      <w:r w:rsidR="005C367C" w:rsidRPr="005F17C4">
        <w:rPr>
          <w:sz w:val="28"/>
          <w:szCs w:val="28"/>
        </w:rPr>
        <w:t>, and</w:t>
      </w:r>
      <w:proofErr w:type="gramEnd"/>
      <w:r w:rsidR="005C367C" w:rsidRPr="005F17C4">
        <w:rPr>
          <w:sz w:val="28"/>
          <w:szCs w:val="28"/>
        </w:rPr>
        <w:t xml:space="preserve"> includes support staff</w:t>
      </w:r>
      <w:r w:rsidRPr="005F17C4">
        <w:rPr>
          <w:sz w:val="28"/>
          <w:szCs w:val="28"/>
        </w:rPr>
        <w:t>.</w:t>
      </w:r>
    </w:p>
    <w:p w:rsidR="00BA5870" w:rsidRPr="005F17C4" w:rsidRDefault="00BA5870" w:rsidP="00805C9A">
      <w:pPr>
        <w:pStyle w:val="Heading2"/>
        <w:rPr>
          <w:sz w:val="28"/>
          <w:szCs w:val="28"/>
        </w:rPr>
      </w:pPr>
      <w:r w:rsidRPr="005F17C4">
        <w:rPr>
          <w:sz w:val="28"/>
          <w:szCs w:val="28"/>
        </w:rPr>
        <w:t>2.1</w:t>
      </w:r>
      <w:r w:rsidR="005A1693">
        <w:rPr>
          <w:sz w:val="28"/>
          <w:szCs w:val="28"/>
        </w:rPr>
        <w:t>2</w:t>
      </w:r>
      <w:r w:rsidRPr="005F17C4">
        <w:rPr>
          <w:sz w:val="28"/>
          <w:szCs w:val="28"/>
        </w:rPr>
        <w:tab/>
      </w:r>
      <w:r w:rsidRPr="005F17C4">
        <w:rPr>
          <w:sz w:val="28"/>
          <w:szCs w:val="28"/>
          <w:u w:val="single"/>
        </w:rPr>
        <w:t>Party</w:t>
      </w:r>
      <w:r w:rsidRPr="005F17C4">
        <w:rPr>
          <w:sz w:val="28"/>
          <w:szCs w:val="28"/>
        </w:rPr>
        <w:t xml:space="preserve">:  any party to this </w:t>
      </w:r>
      <w:r w:rsidR="009A29E3" w:rsidRPr="005F17C4">
        <w:rPr>
          <w:sz w:val="28"/>
          <w:szCs w:val="28"/>
        </w:rPr>
        <w:t>A</w:t>
      </w:r>
      <w:r w:rsidRPr="005F17C4">
        <w:rPr>
          <w:sz w:val="28"/>
          <w:szCs w:val="28"/>
        </w:rPr>
        <w:t xml:space="preserve">ction, including </w:t>
      </w:r>
      <w:proofErr w:type="gramStart"/>
      <w:r w:rsidRPr="005F17C4">
        <w:rPr>
          <w:sz w:val="28"/>
          <w:szCs w:val="28"/>
        </w:rPr>
        <w:t>all of</w:t>
      </w:r>
      <w:proofErr w:type="gramEnd"/>
      <w:r w:rsidRPr="005F17C4">
        <w:rPr>
          <w:sz w:val="28"/>
          <w:szCs w:val="28"/>
        </w:rPr>
        <w:t xml:space="preserve"> its officers, directors, employees, consultants, retained experts, and Outside Counsel of Record (and their support staffs).</w:t>
      </w:r>
    </w:p>
    <w:p w:rsidR="00BA5870" w:rsidRDefault="00BA5870" w:rsidP="00805C9A">
      <w:pPr>
        <w:pStyle w:val="Heading2"/>
        <w:rPr>
          <w:sz w:val="28"/>
          <w:szCs w:val="28"/>
        </w:rPr>
      </w:pPr>
      <w:r w:rsidRPr="005F17C4">
        <w:rPr>
          <w:sz w:val="28"/>
          <w:szCs w:val="28"/>
        </w:rPr>
        <w:t>2.1</w:t>
      </w:r>
      <w:r w:rsidR="005A1693">
        <w:rPr>
          <w:sz w:val="28"/>
          <w:szCs w:val="28"/>
        </w:rPr>
        <w:t>3</w:t>
      </w:r>
      <w:r w:rsidRPr="005F17C4">
        <w:rPr>
          <w:sz w:val="28"/>
          <w:szCs w:val="28"/>
        </w:rPr>
        <w:tab/>
      </w:r>
      <w:r w:rsidRPr="005F17C4">
        <w:rPr>
          <w:sz w:val="28"/>
          <w:szCs w:val="28"/>
          <w:u w:val="single"/>
        </w:rPr>
        <w:t>Producing Party</w:t>
      </w:r>
      <w:r w:rsidRPr="005F17C4">
        <w:rPr>
          <w:sz w:val="28"/>
          <w:szCs w:val="28"/>
        </w:rPr>
        <w:t xml:space="preserve">:  </w:t>
      </w:r>
      <w:proofErr w:type="gramStart"/>
      <w:r w:rsidRPr="005F17C4">
        <w:rPr>
          <w:sz w:val="28"/>
          <w:szCs w:val="28"/>
        </w:rPr>
        <w:t>a</w:t>
      </w:r>
      <w:proofErr w:type="gramEnd"/>
      <w:r w:rsidRPr="005F17C4">
        <w:rPr>
          <w:sz w:val="28"/>
          <w:szCs w:val="28"/>
        </w:rPr>
        <w:t xml:space="preserve"> Party or Non-Party that produces Disclosure or Discovery Material in this </w:t>
      </w:r>
      <w:r w:rsidR="009A29E3" w:rsidRPr="005F17C4">
        <w:rPr>
          <w:sz w:val="28"/>
          <w:szCs w:val="28"/>
        </w:rPr>
        <w:t>A</w:t>
      </w:r>
      <w:r w:rsidRPr="005F17C4">
        <w:rPr>
          <w:sz w:val="28"/>
          <w:szCs w:val="28"/>
        </w:rPr>
        <w:t>ction.</w:t>
      </w:r>
    </w:p>
    <w:p w:rsidR="00EC70FC" w:rsidRPr="00EC70FC" w:rsidRDefault="00EC70FC" w:rsidP="00EC70FC">
      <w:r>
        <w:t>//</w:t>
      </w:r>
      <w:r w:rsidR="00407BF3">
        <w:t>/</w:t>
      </w:r>
    </w:p>
    <w:p w:rsidR="00BA5870" w:rsidRPr="005F17C4" w:rsidRDefault="00BA5870" w:rsidP="00805C9A">
      <w:pPr>
        <w:pStyle w:val="Heading2"/>
        <w:rPr>
          <w:sz w:val="28"/>
          <w:szCs w:val="28"/>
        </w:rPr>
      </w:pPr>
      <w:r w:rsidRPr="005F17C4">
        <w:rPr>
          <w:sz w:val="28"/>
          <w:szCs w:val="28"/>
        </w:rPr>
        <w:lastRenderedPageBreak/>
        <w:t>2.1</w:t>
      </w:r>
      <w:r w:rsidR="005A1693">
        <w:rPr>
          <w:sz w:val="28"/>
          <w:szCs w:val="28"/>
        </w:rPr>
        <w:t>4</w:t>
      </w:r>
      <w:r w:rsidRPr="005F17C4">
        <w:rPr>
          <w:sz w:val="28"/>
          <w:szCs w:val="28"/>
        </w:rPr>
        <w:tab/>
      </w:r>
      <w:r w:rsidRPr="005F17C4">
        <w:rPr>
          <w:sz w:val="28"/>
          <w:szCs w:val="28"/>
          <w:u w:val="single"/>
        </w:rPr>
        <w:t>Professional Vendors</w:t>
      </w:r>
      <w:r w:rsidRPr="005F17C4">
        <w:rPr>
          <w:sz w:val="28"/>
          <w:szCs w:val="28"/>
        </w:rPr>
        <w:t>:  persons or entities that provide litigation support services (e.g., photocopying, videotaping, translating, preparing exhibits or demonstrations, and organizing, storing, or retrieving data in any form or medium) and their employees and subcontractors.</w:t>
      </w:r>
    </w:p>
    <w:p w:rsidR="000F0494" w:rsidRDefault="00BA5870" w:rsidP="00805C9A">
      <w:pPr>
        <w:pStyle w:val="Heading2"/>
        <w:rPr>
          <w:sz w:val="28"/>
          <w:szCs w:val="28"/>
        </w:rPr>
      </w:pPr>
      <w:r w:rsidRPr="005F17C4">
        <w:rPr>
          <w:sz w:val="28"/>
          <w:szCs w:val="28"/>
        </w:rPr>
        <w:t>2.1</w:t>
      </w:r>
      <w:r w:rsidR="005A1693">
        <w:rPr>
          <w:sz w:val="28"/>
          <w:szCs w:val="28"/>
        </w:rPr>
        <w:t>5</w:t>
      </w:r>
      <w:r w:rsidRPr="005F17C4">
        <w:rPr>
          <w:sz w:val="28"/>
          <w:szCs w:val="28"/>
        </w:rPr>
        <w:tab/>
      </w:r>
      <w:r w:rsidRPr="005F17C4">
        <w:rPr>
          <w:sz w:val="28"/>
          <w:szCs w:val="28"/>
          <w:u w:val="single"/>
        </w:rPr>
        <w:t>Protected Material</w:t>
      </w:r>
      <w:r w:rsidRPr="005F17C4">
        <w:rPr>
          <w:sz w:val="28"/>
          <w:szCs w:val="28"/>
        </w:rPr>
        <w:t>:  any Disclosure or Discovery Material that is designated as “CONFIDENTIAL”</w:t>
      </w:r>
      <w:r w:rsidR="005A1693">
        <w:rPr>
          <w:sz w:val="28"/>
          <w:szCs w:val="28"/>
        </w:rPr>
        <w:t xml:space="preserve"> or </w:t>
      </w:r>
      <w:r w:rsidR="000F0494" w:rsidRPr="000F0494">
        <w:rPr>
          <w:sz w:val="28"/>
          <w:szCs w:val="28"/>
        </w:rPr>
        <w:t>“HIGHLY CONFIDENTIAL -- ATTORNEYS’ EYES ONLY</w:t>
      </w:r>
      <w:r w:rsidR="000F0494">
        <w:rPr>
          <w:sz w:val="28"/>
          <w:szCs w:val="28"/>
        </w:rPr>
        <w:t>.</w:t>
      </w:r>
      <w:r w:rsidR="000F0494" w:rsidRPr="000F0494">
        <w:rPr>
          <w:sz w:val="28"/>
          <w:szCs w:val="28"/>
        </w:rPr>
        <w:t>”</w:t>
      </w:r>
    </w:p>
    <w:p w:rsidR="00BA5870" w:rsidRDefault="00BA5870" w:rsidP="00805C9A">
      <w:pPr>
        <w:pStyle w:val="Heading2"/>
        <w:rPr>
          <w:sz w:val="28"/>
          <w:szCs w:val="28"/>
        </w:rPr>
      </w:pPr>
      <w:r w:rsidRPr="005F17C4">
        <w:rPr>
          <w:sz w:val="28"/>
          <w:szCs w:val="28"/>
        </w:rPr>
        <w:t>2.1</w:t>
      </w:r>
      <w:r w:rsidR="005A1693">
        <w:rPr>
          <w:sz w:val="28"/>
          <w:szCs w:val="28"/>
        </w:rPr>
        <w:t>6</w:t>
      </w:r>
      <w:r w:rsidRPr="005F17C4">
        <w:rPr>
          <w:sz w:val="28"/>
          <w:szCs w:val="28"/>
        </w:rPr>
        <w:tab/>
      </w:r>
      <w:r w:rsidRPr="005F17C4">
        <w:rPr>
          <w:sz w:val="28"/>
          <w:szCs w:val="28"/>
          <w:u w:val="single"/>
        </w:rPr>
        <w:t>Receiving Party</w:t>
      </w:r>
      <w:r w:rsidRPr="005F17C4">
        <w:rPr>
          <w:sz w:val="28"/>
          <w:szCs w:val="28"/>
        </w:rPr>
        <w:t xml:space="preserve">:  </w:t>
      </w:r>
      <w:proofErr w:type="gramStart"/>
      <w:r w:rsidRPr="005F17C4">
        <w:rPr>
          <w:sz w:val="28"/>
          <w:szCs w:val="28"/>
        </w:rPr>
        <w:t>a</w:t>
      </w:r>
      <w:proofErr w:type="gramEnd"/>
      <w:r w:rsidRPr="005F17C4">
        <w:rPr>
          <w:sz w:val="28"/>
          <w:szCs w:val="28"/>
        </w:rPr>
        <w:t xml:space="preserve"> Party that receives Disclosure or Discovery Material from a Producing Party.</w:t>
      </w:r>
    </w:p>
    <w:p w:rsidR="00BA5870" w:rsidRPr="005F17C4" w:rsidRDefault="00BA5870" w:rsidP="009E30DA">
      <w:pPr>
        <w:ind w:firstLine="720"/>
        <w:rPr>
          <w:sz w:val="28"/>
          <w:szCs w:val="28"/>
        </w:rPr>
      </w:pPr>
      <w:r w:rsidRPr="005F17C4">
        <w:rPr>
          <w:sz w:val="28"/>
          <w:szCs w:val="28"/>
        </w:rPr>
        <w:t>3.</w:t>
      </w:r>
      <w:r w:rsidRPr="005F17C4">
        <w:rPr>
          <w:sz w:val="28"/>
          <w:szCs w:val="28"/>
        </w:rPr>
        <w:tab/>
      </w:r>
      <w:r w:rsidRPr="005F17C4">
        <w:rPr>
          <w:rStyle w:val="Heading1Char"/>
        </w:rPr>
        <w:t>SCOPE</w:t>
      </w:r>
    </w:p>
    <w:p w:rsidR="009A29E3" w:rsidRPr="005F17C4" w:rsidRDefault="00BA5870" w:rsidP="00805C9A">
      <w:pPr>
        <w:pStyle w:val="Normal-Indent"/>
        <w:rPr>
          <w:sz w:val="28"/>
          <w:szCs w:val="28"/>
        </w:rPr>
      </w:pPr>
      <w:r w:rsidRPr="005F17C4">
        <w:rPr>
          <w:sz w:val="28"/>
          <w:szCs w:val="28"/>
        </w:rPr>
        <w:t xml:space="preserve">The protections conferred by this Order cover not only Protected Material (as defined above), but also (1) any information copied or extracted from Protected Material; (2) all copies, excerpts, summaries, or compilations of Protected Material; and (3) any </w:t>
      </w:r>
      <w:r w:rsidR="007A2A56">
        <w:rPr>
          <w:sz w:val="28"/>
          <w:szCs w:val="28"/>
        </w:rPr>
        <w:t xml:space="preserve">deposition </w:t>
      </w:r>
      <w:r w:rsidRPr="005F17C4">
        <w:rPr>
          <w:sz w:val="28"/>
          <w:szCs w:val="28"/>
        </w:rPr>
        <w:t>testimony, conversations, or presentations by Parties or their Counsel that might reveal Protected Material</w:t>
      </w:r>
      <w:r w:rsidR="00786863">
        <w:rPr>
          <w:sz w:val="28"/>
          <w:szCs w:val="28"/>
        </w:rPr>
        <w:t>, other than during a court hearing or at trial</w:t>
      </w:r>
      <w:r w:rsidRPr="005F17C4">
        <w:rPr>
          <w:sz w:val="28"/>
          <w:szCs w:val="28"/>
        </w:rPr>
        <w:t xml:space="preserve">. </w:t>
      </w:r>
    </w:p>
    <w:p w:rsidR="00BA5870" w:rsidRPr="005F17C4" w:rsidRDefault="00BA5870" w:rsidP="00805C9A">
      <w:pPr>
        <w:pStyle w:val="Normal-Indent"/>
        <w:rPr>
          <w:sz w:val="28"/>
          <w:szCs w:val="28"/>
        </w:rPr>
      </w:pPr>
      <w:r w:rsidRPr="005F17C4">
        <w:rPr>
          <w:sz w:val="28"/>
          <w:szCs w:val="28"/>
        </w:rPr>
        <w:t xml:space="preserve">Any use of Protected Material </w:t>
      </w:r>
      <w:r w:rsidR="007A2A56">
        <w:rPr>
          <w:sz w:val="28"/>
          <w:szCs w:val="28"/>
        </w:rPr>
        <w:t xml:space="preserve">during a court hearing or </w:t>
      </w:r>
      <w:r w:rsidRPr="005F17C4">
        <w:rPr>
          <w:sz w:val="28"/>
          <w:szCs w:val="28"/>
        </w:rPr>
        <w:t xml:space="preserve">at trial shall be governed by </w:t>
      </w:r>
      <w:r w:rsidR="00D55A78" w:rsidRPr="005F17C4">
        <w:rPr>
          <w:sz w:val="28"/>
          <w:szCs w:val="28"/>
        </w:rPr>
        <w:t xml:space="preserve">the orders of the </w:t>
      </w:r>
      <w:r w:rsidR="007A2A56">
        <w:rPr>
          <w:sz w:val="28"/>
          <w:szCs w:val="28"/>
        </w:rPr>
        <w:t>presiding</w:t>
      </w:r>
      <w:r w:rsidR="00D55A78" w:rsidRPr="005F17C4">
        <w:rPr>
          <w:sz w:val="28"/>
          <w:szCs w:val="28"/>
        </w:rPr>
        <w:t xml:space="preserve"> judge.  This Order does not govern the use of Protected Material </w:t>
      </w:r>
      <w:r w:rsidR="003F4682">
        <w:rPr>
          <w:sz w:val="28"/>
          <w:szCs w:val="28"/>
        </w:rPr>
        <w:t xml:space="preserve">during a court hearing or </w:t>
      </w:r>
      <w:r w:rsidR="00D55A78" w:rsidRPr="005F17C4">
        <w:rPr>
          <w:sz w:val="28"/>
          <w:szCs w:val="28"/>
        </w:rPr>
        <w:t>at trial</w:t>
      </w:r>
      <w:r w:rsidRPr="005F17C4">
        <w:rPr>
          <w:sz w:val="28"/>
          <w:szCs w:val="28"/>
        </w:rPr>
        <w:t>.</w:t>
      </w:r>
    </w:p>
    <w:p w:rsidR="00BA5870" w:rsidRPr="005F17C4" w:rsidRDefault="00BA5870" w:rsidP="009E30DA">
      <w:pPr>
        <w:ind w:firstLine="720"/>
        <w:rPr>
          <w:rStyle w:val="Heading1Char"/>
        </w:rPr>
      </w:pPr>
      <w:r w:rsidRPr="005F17C4">
        <w:rPr>
          <w:sz w:val="28"/>
          <w:szCs w:val="28"/>
        </w:rPr>
        <w:t>4.</w:t>
      </w:r>
      <w:r w:rsidRPr="005F17C4">
        <w:rPr>
          <w:sz w:val="28"/>
          <w:szCs w:val="28"/>
        </w:rPr>
        <w:tab/>
      </w:r>
      <w:r w:rsidRPr="005F17C4">
        <w:rPr>
          <w:rStyle w:val="Heading1Char"/>
        </w:rPr>
        <w:t>DURATION</w:t>
      </w:r>
    </w:p>
    <w:p w:rsidR="00BA5870" w:rsidRDefault="006D7DC5" w:rsidP="00805C9A">
      <w:pPr>
        <w:rPr>
          <w:sz w:val="28"/>
          <w:szCs w:val="28"/>
        </w:rPr>
      </w:pPr>
      <w:r w:rsidRPr="005F17C4">
        <w:rPr>
          <w:rStyle w:val="Heading1Char"/>
          <w:u w:val="none"/>
        </w:rPr>
        <w:tab/>
      </w:r>
      <w:r w:rsidR="003D09F3" w:rsidRPr="005F17C4">
        <w:rPr>
          <w:rStyle w:val="Heading1Char"/>
          <w:caps w:val="0"/>
          <w:u w:val="none"/>
        </w:rPr>
        <w:t>E</w:t>
      </w:r>
      <w:r w:rsidRPr="005F17C4">
        <w:rPr>
          <w:sz w:val="28"/>
          <w:szCs w:val="28"/>
        </w:rPr>
        <w:t xml:space="preserve">ven </w:t>
      </w:r>
      <w:r w:rsidR="00BA5870" w:rsidRPr="005F17C4">
        <w:rPr>
          <w:sz w:val="28"/>
          <w:szCs w:val="28"/>
        </w:rPr>
        <w:t xml:space="preserve">after final disposition of this litigation, the confidentiality obligations imposed by this Order shall remain in effect until a Designating Party agrees otherwise in writing or a court order otherwise directs. Final disposition shall be deemed to be the later of (1) dismissal of all claims and defenses in this </w:t>
      </w:r>
      <w:r w:rsidR="009A29E3" w:rsidRPr="005F17C4">
        <w:rPr>
          <w:sz w:val="28"/>
          <w:szCs w:val="28"/>
        </w:rPr>
        <w:t>A</w:t>
      </w:r>
      <w:r w:rsidR="00BA5870" w:rsidRPr="005F17C4">
        <w:rPr>
          <w:sz w:val="28"/>
          <w:szCs w:val="28"/>
        </w:rPr>
        <w:t xml:space="preserve">ction, with or without prejudice; and (2) final judgment herein after the completion and exhaustion of all appeals, </w:t>
      </w:r>
      <w:proofErr w:type="spellStart"/>
      <w:r w:rsidR="00BA5870" w:rsidRPr="005F17C4">
        <w:rPr>
          <w:sz w:val="28"/>
          <w:szCs w:val="28"/>
        </w:rPr>
        <w:t>rehearings</w:t>
      </w:r>
      <w:proofErr w:type="spellEnd"/>
      <w:r w:rsidR="00BA5870" w:rsidRPr="005F17C4">
        <w:rPr>
          <w:sz w:val="28"/>
          <w:szCs w:val="28"/>
        </w:rPr>
        <w:t xml:space="preserve">, remands, trials, or reviews of this </w:t>
      </w:r>
      <w:r w:rsidR="009A29E3" w:rsidRPr="005F17C4">
        <w:rPr>
          <w:sz w:val="28"/>
          <w:szCs w:val="28"/>
        </w:rPr>
        <w:t>A</w:t>
      </w:r>
      <w:r w:rsidR="00BA5870" w:rsidRPr="005F17C4">
        <w:rPr>
          <w:sz w:val="28"/>
          <w:szCs w:val="28"/>
        </w:rPr>
        <w:t>ction, including the time limits for filing any motions or applications for extension of time pursuant to applicable law.</w:t>
      </w:r>
    </w:p>
    <w:p w:rsidR="00BA5870" w:rsidRPr="005F17C4" w:rsidRDefault="00BA5870" w:rsidP="009E30DA">
      <w:pPr>
        <w:ind w:firstLine="720"/>
        <w:rPr>
          <w:rStyle w:val="Heading1Char"/>
        </w:rPr>
      </w:pPr>
      <w:r w:rsidRPr="005F17C4">
        <w:rPr>
          <w:sz w:val="28"/>
          <w:szCs w:val="28"/>
        </w:rPr>
        <w:lastRenderedPageBreak/>
        <w:t>5.</w:t>
      </w:r>
      <w:r w:rsidRPr="005F17C4">
        <w:rPr>
          <w:sz w:val="28"/>
          <w:szCs w:val="28"/>
        </w:rPr>
        <w:tab/>
      </w:r>
      <w:r w:rsidRPr="005F17C4">
        <w:rPr>
          <w:rStyle w:val="Heading1Char"/>
        </w:rPr>
        <w:t>DESIGNATING PROTECTED MATERIAL</w:t>
      </w:r>
    </w:p>
    <w:p w:rsidR="00BA5870" w:rsidRPr="005F17C4" w:rsidRDefault="00BA5870" w:rsidP="00805C9A">
      <w:pPr>
        <w:pStyle w:val="Heading2"/>
        <w:rPr>
          <w:sz w:val="28"/>
          <w:szCs w:val="28"/>
        </w:rPr>
      </w:pPr>
      <w:r w:rsidRPr="005F17C4">
        <w:rPr>
          <w:sz w:val="28"/>
          <w:szCs w:val="28"/>
        </w:rPr>
        <w:t>5.1</w:t>
      </w:r>
      <w:r w:rsidRPr="005F17C4">
        <w:rPr>
          <w:sz w:val="28"/>
          <w:szCs w:val="28"/>
        </w:rPr>
        <w:tab/>
      </w:r>
      <w:r w:rsidRPr="005F17C4">
        <w:rPr>
          <w:sz w:val="28"/>
          <w:szCs w:val="28"/>
          <w:u w:val="single"/>
        </w:rPr>
        <w:t>Exercise of Restraint and Care in Designating Material for Protection</w:t>
      </w:r>
      <w:r w:rsidRPr="005F17C4">
        <w:rPr>
          <w:sz w:val="28"/>
          <w:szCs w:val="28"/>
        </w:rPr>
        <w:t>. Each Party or Non-Party that designates information or items for protection under this Order must take care to limit any such designation to specific material that qualifies under the appropriate standards. The Designating Party must designate for protection only those parts of material, documents, items, or oral or written communications that qualify so that other portions of the material, documents, items, or communications for which protection is not warranted are not swept unjustifiably within the ambit of this Order.</w:t>
      </w:r>
    </w:p>
    <w:p w:rsidR="00BA5870" w:rsidRPr="005F17C4" w:rsidRDefault="00BA5870" w:rsidP="00805C9A">
      <w:pPr>
        <w:pStyle w:val="Normal-Indent"/>
        <w:rPr>
          <w:sz w:val="28"/>
          <w:szCs w:val="28"/>
        </w:rPr>
      </w:pPr>
      <w:r w:rsidRPr="005F17C4">
        <w:rPr>
          <w:sz w:val="28"/>
          <w:szCs w:val="28"/>
        </w:rPr>
        <w:t xml:space="preserve">Mass, indiscriminate, or routinized designations are prohibited. Designations that are shown to be clearly unjustified or that have been made for an improper purpose (e.g., to unnecessarily encumber the case development process or to impose unnecessary expenses and burdens on other parties) </w:t>
      </w:r>
      <w:r w:rsidR="00D55A78" w:rsidRPr="005F17C4">
        <w:rPr>
          <w:sz w:val="28"/>
          <w:szCs w:val="28"/>
        </w:rPr>
        <w:t xml:space="preserve">may </w:t>
      </w:r>
      <w:r w:rsidRPr="005F17C4">
        <w:rPr>
          <w:sz w:val="28"/>
          <w:szCs w:val="28"/>
        </w:rPr>
        <w:t>expose the Designating Party to sanctions.</w:t>
      </w:r>
    </w:p>
    <w:p w:rsidR="00BA5870" w:rsidRPr="005F17C4" w:rsidRDefault="00D55A78" w:rsidP="00805C9A">
      <w:pPr>
        <w:rPr>
          <w:sz w:val="28"/>
          <w:szCs w:val="28"/>
        </w:rPr>
      </w:pPr>
      <w:r w:rsidRPr="005F17C4">
        <w:rPr>
          <w:sz w:val="28"/>
          <w:szCs w:val="28"/>
        </w:rPr>
        <w:tab/>
      </w:r>
      <w:r w:rsidR="00BA5870" w:rsidRPr="005F17C4">
        <w:rPr>
          <w:sz w:val="28"/>
          <w:szCs w:val="28"/>
        </w:rPr>
        <w:t xml:space="preserve">If it comes to a Designating Party’s attention that information or items that it designated for protection do not qualify for protection, that Designating Party must promptly notify all other Parties that it is withdrawing the </w:t>
      </w:r>
      <w:r w:rsidR="005C367C" w:rsidRPr="005F17C4">
        <w:rPr>
          <w:sz w:val="28"/>
          <w:szCs w:val="28"/>
        </w:rPr>
        <w:t>inapplicable</w:t>
      </w:r>
      <w:r w:rsidR="00BA5870" w:rsidRPr="005F17C4">
        <w:rPr>
          <w:sz w:val="28"/>
          <w:szCs w:val="28"/>
        </w:rPr>
        <w:t xml:space="preserve"> designation.</w:t>
      </w:r>
    </w:p>
    <w:p w:rsidR="00BA5870" w:rsidRPr="005F17C4" w:rsidRDefault="00BA5870" w:rsidP="00805C9A">
      <w:pPr>
        <w:pStyle w:val="Heading2"/>
        <w:rPr>
          <w:sz w:val="28"/>
          <w:szCs w:val="28"/>
        </w:rPr>
      </w:pPr>
      <w:r w:rsidRPr="005F17C4">
        <w:rPr>
          <w:sz w:val="28"/>
          <w:szCs w:val="28"/>
        </w:rPr>
        <w:t>5.2</w:t>
      </w:r>
      <w:r w:rsidRPr="005F17C4">
        <w:rPr>
          <w:sz w:val="28"/>
          <w:szCs w:val="28"/>
        </w:rPr>
        <w:tab/>
      </w:r>
      <w:r w:rsidRPr="005F17C4">
        <w:rPr>
          <w:sz w:val="28"/>
          <w:szCs w:val="28"/>
          <w:u w:val="single"/>
        </w:rPr>
        <w:t>Manner and Timing of Designations</w:t>
      </w:r>
      <w:r w:rsidRPr="005F17C4">
        <w:rPr>
          <w:sz w:val="28"/>
          <w:szCs w:val="28"/>
        </w:rPr>
        <w:t xml:space="preserve">.  Except as otherwise provided in this Order (see, e.g., second paragraph of </w:t>
      </w:r>
      <w:r w:rsidR="003F4682">
        <w:rPr>
          <w:sz w:val="28"/>
          <w:szCs w:val="28"/>
        </w:rPr>
        <w:t>S</w:t>
      </w:r>
      <w:r w:rsidRPr="005F17C4">
        <w:rPr>
          <w:sz w:val="28"/>
          <w:szCs w:val="28"/>
        </w:rPr>
        <w:t>ection 5.2(a) below), or as otherwise stipulated or ordered, Disclosure or Discovery Material that qualifies for protection under this Order must be clearly so designated before the material is disclosed or produced.</w:t>
      </w:r>
    </w:p>
    <w:p w:rsidR="00BA5870" w:rsidRPr="005F17C4" w:rsidRDefault="00BA5870" w:rsidP="00805C9A">
      <w:pPr>
        <w:pStyle w:val="Normal-Indent"/>
        <w:rPr>
          <w:sz w:val="28"/>
          <w:szCs w:val="28"/>
        </w:rPr>
      </w:pPr>
      <w:r w:rsidRPr="005F17C4">
        <w:rPr>
          <w:sz w:val="28"/>
          <w:szCs w:val="28"/>
        </w:rPr>
        <w:t>Designation in conformity with this Order requires:</w:t>
      </w:r>
    </w:p>
    <w:p w:rsidR="00BA5870" w:rsidRPr="005F17C4" w:rsidRDefault="00BA5870" w:rsidP="00805C9A">
      <w:pPr>
        <w:pStyle w:val="Heading3"/>
        <w:rPr>
          <w:sz w:val="28"/>
          <w:szCs w:val="28"/>
        </w:rPr>
      </w:pPr>
      <w:r w:rsidRPr="005F17C4">
        <w:rPr>
          <w:sz w:val="28"/>
          <w:szCs w:val="28"/>
        </w:rPr>
        <w:t>(a)  for information in documentary form (e.g., paper or electronic documents, but excluding transcripts of depositions</w:t>
      </w:r>
      <w:r w:rsidR="00786863">
        <w:rPr>
          <w:sz w:val="28"/>
          <w:szCs w:val="28"/>
        </w:rPr>
        <w:t>)</w:t>
      </w:r>
      <w:r w:rsidRPr="005F17C4">
        <w:rPr>
          <w:sz w:val="28"/>
          <w:szCs w:val="28"/>
        </w:rPr>
        <w:t xml:space="preserve">, that the Producing Party affix </w:t>
      </w:r>
      <w:r w:rsidR="009A29E3" w:rsidRPr="005F17C4">
        <w:rPr>
          <w:sz w:val="28"/>
          <w:szCs w:val="28"/>
        </w:rPr>
        <w:t xml:space="preserve">at a minimum, </w:t>
      </w:r>
      <w:r w:rsidRPr="005F17C4">
        <w:rPr>
          <w:sz w:val="28"/>
          <w:szCs w:val="28"/>
        </w:rPr>
        <w:t>the legend “CONFIDENTIAL</w:t>
      </w:r>
      <w:r w:rsidR="009A29E3" w:rsidRPr="005F17C4">
        <w:rPr>
          <w:sz w:val="28"/>
          <w:szCs w:val="28"/>
        </w:rPr>
        <w:t>”</w:t>
      </w:r>
      <w:r w:rsidR="00FB704C">
        <w:rPr>
          <w:sz w:val="28"/>
          <w:szCs w:val="28"/>
        </w:rPr>
        <w:t xml:space="preserve"> or </w:t>
      </w:r>
      <w:r w:rsidR="009A0A30" w:rsidRPr="009A0A30">
        <w:rPr>
          <w:sz w:val="28"/>
          <w:szCs w:val="28"/>
        </w:rPr>
        <w:t>“HIGHLY CONFIDENTIAL -- ATTORNEYS’ EYES ONLY”</w:t>
      </w:r>
      <w:r w:rsidRPr="005F17C4">
        <w:rPr>
          <w:sz w:val="28"/>
          <w:szCs w:val="28"/>
        </w:rPr>
        <w:t xml:space="preserve"> to each page that contains protected material. </w:t>
      </w:r>
      <w:r w:rsidR="008B7F08">
        <w:rPr>
          <w:sz w:val="28"/>
          <w:szCs w:val="28"/>
        </w:rPr>
        <w:t xml:space="preserve"> </w:t>
      </w:r>
      <w:r w:rsidRPr="005F17C4">
        <w:rPr>
          <w:sz w:val="28"/>
          <w:szCs w:val="28"/>
        </w:rPr>
        <w:t xml:space="preserve">If only a portion or portions of the material on a page qualifies for protection, the </w:t>
      </w:r>
      <w:r w:rsidRPr="005F17C4">
        <w:rPr>
          <w:sz w:val="28"/>
          <w:szCs w:val="28"/>
        </w:rPr>
        <w:lastRenderedPageBreak/>
        <w:t>Producing Party also must clearly identify the protected portion(s) (e.g., by making appropriate markings in the margins).</w:t>
      </w:r>
    </w:p>
    <w:p w:rsidR="00BA5870" w:rsidRPr="005F17C4" w:rsidRDefault="00D55A78" w:rsidP="00805C9A">
      <w:pPr>
        <w:rPr>
          <w:sz w:val="28"/>
          <w:szCs w:val="28"/>
        </w:rPr>
      </w:pPr>
      <w:r w:rsidRPr="005F17C4">
        <w:rPr>
          <w:sz w:val="28"/>
          <w:szCs w:val="28"/>
        </w:rPr>
        <w:tab/>
      </w:r>
      <w:r w:rsidR="00BA5870" w:rsidRPr="005F17C4">
        <w:rPr>
          <w:sz w:val="28"/>
          <w:szCs w:val="28"/>
        </w:rPr>
        <w:t xml:space="preserve">A Party or Non-Party that makes original documents available for inspection need not designate them for protection until after the inspecting Party has indicated which </w:t>
      </w:r>
      <w:r w:rsidRPr="005F17C4">
        <w:rPr>
          <w:sz w:val="28"/>
          <w:szCs w:val="28"/>
        </w:rPr>
        <w:t>documents</w:t>
      </w:r>
      <w:r w:rsidR="00BA5870" w:rsidRPr="005F17C4">
        <w:rPr>
          <w:sz w:val="28"/>
          <w:szCs w:val="28"/>
        </w:rPr>
        <w:t xml:space="preserve"> it would like copied and produced. During the inspection and before the designation, </w:t>
      </w:r>
      <w:proofErr w:type="gramStart"/>
      <w:r w:rsidR="00BA5870" w:rsidRPr="005F17C4">
        <w:rPr>
          <w:sz w:val="28"/>
          <w:szCs w:val="28"/>
        </w:rPr>
        <w:t>all of</w:t>
      </w:r>
      <w:proofErr w:type="gramEnd"/>
      <w:r w:rsidR="00BA5870" w:rsidRPr="005F17C4">
        <w:rPr>
          <w:sz w:val="28"/>
          <w:szCs w:val="28"/>
        </w:rPr>
        <w:t xml:space="preserve"> the material made available for inspection shall be deemed “CONFIDENTIAL.” After the inspecting Party has identified the documents it wants copied and produced, the Producing Party must determine which documents, or portions thereof, qualify for protection under this Order</w:t>
      </w:r>
      <w:r w:rsidR="00BC6516">
        <w:rPr>
          <w:sz w:val="28"/>
          <w:szCs w:val="28"/>
        </w:rPr>
        <w:t xml:space="preserve">.  </w:t>
      </w:r>
      <w:r w:rsidR="00BA5870" w:rsidRPr="005F17C4">
        <w:rPr>
          <w:sz w:val="28"/>
          <w:szCs w:val="28"/>
        </w:rPr>
        <w:t>Then, before producing the specified documents, the Producing Party must affix the “CONFIDENTIAL</w:t>
      </w:r>
      <w:r w:rsidR="00041DA0">
        <w:rPr>
          <w:sz w:val="28"/>
          <w:szCs w:val="28"/>
        </w:rPr>
        <w:t xml:space="preserve">”, or </w:t>
      </w:r>
      <w:r w:rsidR="00041DA0" w:rsidRPr="00041DA0">
        <w:rPr>
          <w:sz w:val="28"/>
          <w:szCs w:val="28"/>
        </w:rPr>
        <w:t>“HIGHLY CONFIDENTIAL</w:t>
      </w:r>
      <w:r w:rsidR="008B7F08">
        <w:rPr>
          <w:sz w:val="28"/>
          <w:szCs w:val="28"/>
        </w:rPr>
        <w:t xml:space="preserve"> -- </w:t>
      </w:r>
      <w:r w:rsidR="00041DA0" w:rsidRPr="00041DA0">
        <w:rPr>
          <w:sz w:val="28"/>
          <w:szCs w:val="28"/>
        </w:rPr>
        <w:t>ATTORNEYS’ EYES ONLY”</w:t>
      </w:r>
      <w:r w:rsidR="00041DA0">
        <w:rPr>
          <w:sz w:val="28"/>
          <w:szCs w:val="28"/>
        </w:rPr>
        <w:t xml:space="preserve"> legend </w:t>
      </w:r>
      <w:r w:rsidR="00BA5870" w:rsidRPr="005F17C4">
        <w:rPr>
          <w:sz w:val="28"/>
          <w:szCs w:val="28"/>
        </w:rPr>
        <w:t xml:space="preserve">to each page that contains Protected Material. </w:t>
      </w:r>
      <w:r w:rsidR="00786863">
        <w:rPr>
          <w:sz w:val="28"/>
          <w:szCs w:val="28"/>
        </w:rPr>
        <w:t xml:space="preserve"> </w:t>
      </w:r>
      <w:r w:rsidR="00BA5870" w:rsidRPr="005F17C4">
        <w:rPr>
          <w:sz w:val="28"/>
          <w:szCs w:val="28"/>
        </w:rPr>
        <w:t>If only a portion or portions of the material on a page qualifies for protection, the Producing Party also must clearly identify the protected portion(s) (e.g., by making appropriate markings in the margins).</w:t>
      </w:r>
    </w:p>
    <w:p w:rsidR="00BA5870" w:rsidRPr="005F17C4" w:rsidRDefault="00BA5870" w:rsidP="00805C9A">
      <w:pPr>
        <w:pStyle w:val="Heading3"/>
        <w:rPr>
          <w:sz w:val="28"/>
          <w:szCs w:val="28"/>
        </w:rPr>
      </w:pPr>
      <w:r w:rsidRPr="005F17C4">
        <w:rPr>
          <w:sz w:val="28"/>
          <w:szCs w:val="28"/>
        </w:rPr>
        <w:t>(b)  for testimony given in deposition</w:t>
      </w:r>
      <w:r w:rsidR="00D55A78" w:rsidRPr="005F17C4">
        <w:rPr>
          <w:sz w:val="28"/>
          <w:szCs w:val="28"/>
        </w:rPr>
        <w:t>s</w:t>
      </w:r>
      <w:r w:rsidRPr="005F17C4">
        <w:rPr>
          <w:sz w:val="28"/>
          <w:szCs w:val="28"/>
        </w:rPr>
        <w:t xml:space="preserve"> tha</w:t>
      </w:r>
      <w:r w:rsidR="00D55A78" w:rsidRPr="005F17C4">
        <w:rPr>
          <w:sz w:val="28"/>
          <w:szCs w:val="28"/>
        </w:rPr>
        <w:t>t the Designating Party identifies</w:t>
      </w:r>
      <w:r w:rsidRPr="005F17C4">
        <w:rPr>
          <w:sz w:val="28"/>
          <w:szCs w:val="28"/>
        </w:rPr>
        <w:t xml:space="preserve"> on the record, before the close of the deposition a</w:t>
      </w:r>
      <w:r w:rsidR="00786863">
        <w:rPr>
          <w:sz w:val="28"/>
          <w:szCs w:val="28"/>
        </w:rPr>
        <w:t>s</w:t>
      </w:r>
      <w:r w:rsidRPr="005F17C4">
        <w:rPr>
          <w:sz w:val="28"/>
          <w:szCs w:val="28"/>
        </w:rPr>
        <w:t xml:space="preserve"> protected testimony. </w:t>
      </w:r>
    </w:p>
    <w:p w:rsidR="00BA5870" w:rsidRPr="005F17C4" w:rsidRDefault="00BA5870" w:rsidP="00805C9A">
      <w:pPr>
        <w:pStyle w:val="Heading3"/>
        <w:rPr>
          <w:sz w:val="28"/>
          <w:szCs w:val="28"/>
        </w:rPr>
      </w:pPr>
      <w:r w:rsidRPr="005F17C4">
        <w:rPr>
          <w:sz w:val="28"/>
          <w:szCs w:val="28"/>
        </w:rPr>
        <w:t>(c)  for information produced in some form other than documentary and for any other tangible items, that the Producing Party affix in a prominent place on the exterior of the container or containers in which the information is stored the legend “CONFIDENTIAL</w:t>
      </w:r>
      <w:r w:rsidR="00041DA0">
        <w:rPr>
          <w:sz w:val="28"/>
          <w:szCs w:val="28"/>
        </w:rPr>
        <w:t>” or “HIGHLY CONFIDENTIAL</w:t>
      </w:r>
      <w:r w:rsidR="008B7F08">
        <w:rPr>
          <w:sz w:val="28"/>
          <w:szCs w:val="28"/>
        </w:rPr>
        <w:t xml:space="preserve"> -- </w:t>
      </w:r>
      <w:r w:rsidR="00041DA0">
        <w:rPr>
          <w:sz w:val="28"/>
          <w:szCs w:val="28"/>
        </w:rPr>
        <w:t xml:space="preserve">ATTORNEYS’ EYES ONLY.”  </w:t>
      </w:r>
      <w:r w:rsidRPr="005F17C4">
        <w:rPr>
          <w:sz w:val="28"/>
          <w:szCs w:val="28"/>
        </w:rPr>
        <w:t>If only a portion or portions of the information warrant</w:t>
      </w:r>
      <w:r w:rsidR="004B047C" w:rsidRPr="005F17C4">
        <w:rPr>
          <w:sz w:val="28"/>
          <w:szCs w:val="28"/>
        </w:rPr>
        <w:t>s</w:t>
      </w:r>
      <w:r w:rsidRPr="005F17C4">
        <w:rPr>
          <w:sz w:val="28"/>
          <w:szCs w:val="28"/>
        </w:rPr>
        <w:t xml:space="preserve"> protection, the Producing Party, to the extent practicable, shall identify the protected portion(s).</w:t>
      </w:r>
    </w:p>
    <w:p w:rsidR="008B7F08" w:rsidRDefault="00BA5870" w:rsidP="00805C9A">
      <w:pPr>
        <w:pStyle w:val="Heading2"/>
        <w:rPr>
          <w:sz w:val="28"/>
          <w:szCs w:val="28"/>
        </w:rPr>
      </w:pPr>
      <w:r w:rsidRPr="005F17C4">
        <w:rPr>
          <w:sz w:val="28"/>
          <w:szCs w:val="28"/>
        </w:rPr>
        <w:t>5.3</w:t>
      </w:r>
      <w:r w:rsidRPr="005F17C4">
        <w:rPr>
          <w:sz w:val="28"/>
          <w:szCs w:val="28"/>
        </w:rPr>
        <w:tab/>
      </w:r>
      <w:r w:rsidRPr="005F17C4">
        <w:rPr>
          <w:sz w:val="28"/>
          <w:szCs w:val="28"/>
          <w:u w:val="single"/>
        </w:rPr>
        <w:t>Inadvertent Failures to Designate</w:t>
      </w:r>
      <w:r w:rsidRPr="005F17C4">
        <w:rPr>
          <w:sz w:val="28"/>
          <w:szCs w:val="28"/>
        </w:rPr>
        <w:t xml:space="preserve">.  If timely corrected, an inadvertent failure to designate qualified information or items does not, standing alone, waive the Designating Party’s right to secure protection under this Order for such material. Upon timely correction of a designation, the Receiving Party must make reasonable </w:t>
      </w:r>
    </w:p>
    <w:p w:rsidR="008B7F08" w:rsidRPr="008B7F08" w:rsidRDefault="008B7F08" w:rsidP="008B7F08">
      <w:r>
        <w:t>///</w:t>
      </w:r>
    </w:p>
    <w:p w:rsidR="00BA5870" w:rsidRDefault="00BA5870" w:rsidP="008B7F08">
      <w:pPr>
        <w:pStyle w:val="Heading2"/>
        <w:ind w:firstLine="0"/>
        <w:rPr>
          <w:sz w:val="28"/>
          <w:szCs w:val="28"/>
        </w:rPr>
      </w:pPr>
      <w:r w:rsidRPr="005F17C4">
        <w:rPr>
          <w:sz w:val="28"/>
          <w:szCs w:val="28"/>
        </w:rPr>
        <w:lastRenderedPageBreak/>
        <w:t>efforts to assure that the material is treated in accordance with the provisions of this Order.</w:t>
      </w:r>
    </w:p>
    <w:p w:rsidR="00BA5870" w:rsidRPr="005F17C4" w:rsidRDefault="00BA5870" w:rsidP="009E30DA">
      <w:pPr>
        <w:ind w:firstLine="720"/>
        <w:rPr>
          <w:sz w:val="28"/>
          <w:szCs w:val="28"/>
        </w:rPr>
      </w:pPr>
      <w:r w:rsidRPr="005F17C4">
        <w:rPr>
          <w:sz w:val="28"/>
          <w:szCs w:val="28"/>
        </w:rPr>
        <w:t>6.</w:t>
      </w:r>
      <w:r w:rsidRPr="005F17C4">
        <w:rPr>
          <w:sz w:val="28"/>
          <w:szCs w:val="28"/>
        </w:rPr>
        <w:tab/>
      </w:r>
      <w:r w:rsidRPr="005F17C4">
        <w:rPr>
          <w:rStyle w:val="Heading1Char"/>
        </w:rPr>
        <w:t>CHALLENGING CONFIDENTIALITY DESIGNATIONS</w:t>
      </w:r>
    </w:p>
    <w:p w:rsidR="00BA5870" w:rsidRDefault="00BA5870" w:rsidP="00805C9A">
      <w:pPr>
        <w:pStyle w:val="Heading2"/>
        <w:rPr>
          <w:sz w:val="28"/>
          <w:szCs w:val="28"/>
        </w:rPr>
      </w:pPr>
      <w:r w:rsidRPr="005F17C4">
        <w:rPr>
          <w:sz w:val="28"/>
          <w:szCs w:val="28"/>
        </w:rPr>
        <w:t>6.1</w:t>
      </w:r>
      <w:r w:rsidRPr="005F17C4">
        <w:rPr>
          <w:sz w:val="28"/>
          <w:szCs w:val="28"/>
        </w:rPr>
        <w:tab/>
      </w:r>
      <w:r w:rsidRPr="005F17C4">
        <w:rPr>
          <w:sz w:val="28"/>
          <w:szCs w:val="28"/>
          <w:u w:val="single"/>
        </w:rPr>
        <w:t>Timing of Challenges</w:t>
      </w:r>
      <w:r w:rsidRPr="005F17C4">
        <w:rPr>
          <w:sz w:val="28"/>
          <w:szCs w:val="28"/>
        </w:rPr>
        <w:t>.  Any Party or Non-Party may challenge a designation of confidentiality at any time</w:t>
      </w:r>
      <w:r w:rsidR="004B047C" w:rsidRPr="005F17C4">
        <w:rPr>
          <w:sz w:val="28"/>
          <w:szCs w:val="28"/>
        </w:rPr>
        <w:t xml:space="preserve"> that is consistent with the Court’s Scheduling Order</w:t>
      </w:r>
      <w:r w:rsidRPr="005F17C4">
        <w:rPr>
          <w:sz w:val="28"/>
          <w:szCs w:val="28"/>
        </w:rPr>
        <w:t xml:space="preserve">. </w:t>
      </w:r>
    </w:p>
    <w:p w:rsidR="00BA5870" w:rsidRPr="005F17C4" w:rsidRDefault="00BA5870" w:rsidP="00805C9A">
      <w:pPr>
        <w:pStyle w:val="Heading2"/>
        <w:rPr>
          <w:sz w:val="28"/>
          <w:szCs w:val="28"/>
        </w:rPr>
      </w:pPr>
      <w:r w:rsidRPr="005F17C4">
        <w:rPr>
          <w:sz w:val="28"/>
          <w:szCs w:val="28"/>
        </w:rPr>
        <w:t>6.2</w:t>
      </w:r>
      <w:r w:rsidRPr="005F17C4">
        <w:rPr>
          <w:sz w:val="28"/>
          <w:szCs w:val="28"/>
        </w:rPr>
        <w:tab/>
      </w:r>
      <w:r w:rsidRPr="005F17C4">
        <w:rPr>
          <w:sz w:val="28"/>
          <w:szCs w:val="28"/>
          <w:u w:val="single"/>
        </w:rPr>
        <w:t>Meet and Confer</w:t>
      </w:r>
      <w:r w:rsidRPr="005F17C4">
        <w:rPr>
          <w:sz w:val="28"/>
          <w:szCs w:val="28"/>
        </w:rPr>
        <w:t xml:space="preserve">.  The Challenging Party shall initiate the dispute resolution process </w:t>
      </w:r>
      <w:r w:rsidR="006647CA" w:rsidRPr="005F17C4">
        <w:rPr>
          <w:sz w:val="28"/>
          <w:szCs w:val="28"/>
        </w:rPr>
        <w:t xml:space="preserve">under </w:t>
      </w:r>
      <w:r w:rsidR="00F44C01" w:rsidRPr="005F17C4">
        <w:rPr>
          <w:sz w:val="28"/>
          <w:szCs w:val="28"/>
        </w:rPr>
        <w:t>Local Rule 37</w:t>
      </w:r>
      <w:r w:rsidR="003F4682">
        <w:rPr>
          <w:sz w:val="28"/>
          <w:szCs w:val="28"/>
        </w:rPr>
        <w:t>-</w:t>
      </w:r>
      <w:r w:rsidR="00446C72" w:rsidRPr="005F17C4">
        <w:rPr>
          <w:sz w:val="28"/>
          <w:szCs w:val="28"/>
        </w:rPr>
        <w:t>1 et seq.</w:t>
      </w:r>
      <w:r w:rsidR="006647CA" w:rsidRPr="005F17C4">
        <w:rPr>
          <w:sz w:val="28"/>
          <w:szCs w:val="28"/>
        </w:rPr>
        <w:t xml:space="preserve"> </w:t>
      </w:r>
    </w:p>
    <w:p w:rsidR="005F17C4" w:rsidRPr="005F17C4" w:rsidRDefault="00BA5870" w:rsidP="00805C9A">
      <w:pPr>
        <w:pStyle w:val="Normal-Indent"/>
        <w:rPr>
          <w:sz w:val="28"/>
          <w:szCs w:val="28"/>
        </w:rPr>
      </w:pPr>
      <w:r w:rsidRPr="005F17C4">
        <w:rPr>
          <w:sz w:val="28"/>
          <w:szCs w:val="28"/>
        </w:rPr>
        <w:t>6.3</w:t>
      </w:r>
      <w:r w:rsidRPr="005F17C4">
        <w:rPr>
          <w:sz w:val="28"/>
          <w:szCs w:val="28"/>
        </w:rPr>
        <w:tab/>
        <w:t xml:space="preserve">The burden of persuasion in any such challenge proceeding shall be on the Designating Party. </w:t>
      </w:r>
      <w:r w:rsidR="00407BF3">
        <w:rPr>
          <w:sz w:val="28"/>
          <w:szCs w:val="28"/>
        </w:rPr>
        <w:t xml:space="preserve"> </w:t>
      </w:r>
      <w:r w:rsidRPr="005F17C4">
        <w:rPr>
          <w:sz w:val="28"/>
          <w:szCs w:val="28"/>
        </w:rPr>
        <w:t xml:space="preserve">Frivolous challenges, and those made for an improper purpose (e.g., to harass or impose unnecessary expenses and burdens on other parties) may expose the Challenging Party to sanctions. </w:t>
      </w:r>
      <w:r w:rsidR="00407BF3">
        <w:rPr>
          <w:sz w:val="28"/>
          <w:szCs w:val="28"/>
        </w:rPr>
        <w:t xml:space="preserve"> </w:t>
      </w:r>
      <w:r w:rsidRPr="005F17C4">
        <w:rPr>
          <w:sz w:val="28"/>
          <w:szCs w:val="28"/>
        </w:rPr>
        <w:t xml:space="preserve">Unless the Designating Party has waived </w:t>
      </w:r>
      <w:r w:rsidR="006647CA" w:rsidRPr="005F17C4">
        <w:rPr>
          <w:sz w:val="28"/>
          <w:szCs w:val="28"/>
        </w:rPr>
        <w:t xml:space="preserve">or withdrawn </w:t>
      </w:r>
      <w:r w:rsidRPr="005F17C4">
        <w:rPr>
          <w:sz w:val="28"/>
          <w:szCs w:val="28"/>
        </w:rPr>
        <w:t xml:space="preserve">the confidentiality designation, all parties shall continue to afford the material in question the level of protection to which it is entitled under the Producing Party’s designation until the </w:t>
      </w:r>
      <w:r w:rsidR="004B047C" w:rsidRPr="005F17C4">
        <w:rPr>
          <w:sz w:val="28"/>
          <w:szCs w:val="28"/>
        </w:rPr>
        <w:t>C</w:t>
      </w:r>
      <w:r w:rsidRPr="005F17C4">
        <w:rPr>
          <w:sz w:val="28"/>
          <w:szCs w:val="28"/>
        </w:rPr>
        <w:t>ourt rules on the challenge.</w:t>
      </w:r>
    </w:p>
    <w:p w:rsidR="00BA5870" w:rsidRPr="005F17C4" w:rsidRDefault="00BA5870" w:rsidP="009E30DA">
      <w:pPr>
        <w:ind w:firstLine="720"/>
        <w:rPr>
          <w:sz w:val="28"/>
          <w:szCs w:val="28"/>
        </w:rPr>
      </w:pPr>
      <w:r w:rsidRPr="005F17C4">
        <w:rPr>
          <w:sz w:val="28"/>
          <w:szCs w:val="28"/>
        </w:rPr>
        <w:t>7.</w:t>
      </w:r>
      <w:r w:rsidRPr="005F17C4">
        <w:rPr>
          <w:sz w:val="28"/>
          <w:szCs w:val="28"/>
        </w:rPr>
        <w:tab/>
      </w:r>
      <w:r w:rsidRPr="005F17C4">
        <w:rPr>
          <w:rStyle w:val="Heading1Char"/>
        </w:rPr>
        <w:t>ACCESS TO AND USE OF PROTECTED MATERIAL</w:t>
      </w:r>
    </w:p>
    <w:p w:rsidR="00BA5870" w:rsidRPr="005F17C4" w:rsidRDefault="00BA5870" w:rsidP="00805C9A">
      <w:pPr>
        <w:pStyle w:val="Heading2"/>
        <w:rPr>
          <w:sz w:val="28"/>
          <w:szCs w:val="28"/>
        </w:rPr>
      </w:pPr>
      <w:r w:rsidRPr="005F17C4">
        <w:rPr>
          <w:sz w:val="28"/>
          <w:szCs w:val="28"/>
        </w:rPr>
        <w:t>7.1</w:t>
      </w:r>
      <w:r w:rsidRPr="005F17C4">
        <w:rPr>
          <w:sz w:val="28"/>
          <w:szCs w:val="28"/>
        </w:rPr>
        <w:tab/>
      </w:r>
      <w:r w:rsidRPr="005F17C4">
        <w:rPr>
          <w:sz w:val="28"/>
          <w:szCs w:val="28"/>
          <w:u w:val="single"/>
        </w:rPr>
        <w:t>Basic Principles</w:t>
      </w:r>
      <w:r w:rsidRPr="005F17C4">
        <w:rPr>
          <w:sz w:val="28"/>
          <w:szCs w:val="28"/>
        </w:rPr>
        <w:t xml:space="preserve">. </w:t>
      </w:r>
      <w:r w:rsidR="009E30DA">
        <w:rPr>
          <w:sz w:val="28"/>
          <w:szCs w:val="28"/>
        </w:rPr>
        <w:t xml:space="preserve"> </w:t>
      </w:r>
      <w:r w:rsidRPr="005F17C4">
        <w:rPr>
          <w:sz w:val="28"/>
          <w:szCs w:val="28"/>
        </w:rPr>
        <w:t xml:space="preserve">A Receiving Party may use Protected Material that is disclosed or produced by another Party or by a Non-Party in connection with this </w:t>
      </w:r>
      <w:r w:rsidR="00F44C01" w:rsidRPr="005F17C4">
        <w:rPr>
          <w:sz w:val="28"/>
          <w:szCs w:val="28"/>
        </w:rPr>
        <w:t>Action</w:t>
      </w:r>
      <w:r w:rsidRPr="005F17C4">
        <w:rPr>
          <w:sz w:val="28"/>
          <w:szCs w:val="28"/>
        </w:rPr>
        <w:t xml:space="preserve"> only for prosecuting, defending, or attempting to settle this </w:t>
      </w:r>
      <w:r w:rsidR="00F44C01" w:rsidRPr="005F17C4">
        <w:rPr>
          <w:sz w:val="28"/>
          <w:szCs w:val="28"/>
        </w:rPr>
        <w:t>Action</w:t>
      </w:r>
      <w:r w:rsidRPr="005F17C4">
        <w:rPr>
          <w:sz w:val="28"/>
          <w:szCs w:val="28"/>
        </w:rPr>
        <w:t xml:space="preserve">. </w:t>
      </w:r>
      <w:r w:rsidR="003F4682">
        <w:rPr>
          <w:sz w:val="28"/>
          <w:szCs w:val="28"/>
        </w:rPr>
        <w:t xml:space="preserve"> </w:t>
      </w:r>
      <w:r w:rsidRPr="005F17C4">
        <w:rPr>
          <w:sz w:val="28"/>
          <w:szCs w:val="28"/>
        </w:rPr>
        <w:t xml:space="preserve">Such Protected Material may be disclosed only to the categories of persons and under the conditions described in this Order. When the </w:t>
      </w:r>
      <w:r w:rsidR="00F44C01" w:rsidRPr="005F17C4">
        <w:rPr>
          <w:sz w:val="28"/>
          <w:szCs w:val="28"/>
        </w:rPr>
        <w:t>Action</w:t>
      </w:r>
      <w:r w:rsidRPr="005F17C4">
        <w:rPr>
          <w:sz w:val="28"/>
          <w:szCs w:val="28"/>
        </w:rPr>
        <w:t xml:space="preserve"> has been terminated, a Receiving Party must comply with the provisions of </w:t>
      </w:r>
      <w:r w:rsidR="003F4682">
        <w:rPr>
          <w:sz w:val="28"/>
          <w:szCs w:val="28"/>
        </w:rPr>
        <w:t>S</w:t>
      </w:r>
      <w:r w:rsidRPr="005F17C4">
        <w:rPr>
          <w:sz w:val="28"/>
          <w:szCs w:val="28"/>
        </w:rPr>
        <w:t>ection 13 below.</w:t>
      </w:r>
    </w:p>
    <w:p w:rsidR="005F17C4" w:rsidRPr="00E10D7E" w:rsidRDefault="00BA5870" w:rsidP="00805C9A">
      <w:pPr>
        <w:pStyle w:val="Heading2"/>
        <w:rPr>
          <w:sz w:val="28"/>
          <w:szCs w:val="28"/>
        </w:rPr>
      </w:pPr>
      <w:r w:rsidRPr="005F17C4">
        <w:rPr>
          <w:sz w:val="28"/>
          <w:szCs w:val="28"/>
        </w:rPr>
        <w:t>Protected Material must be stored and maintained by a Receiving Party at a location and in a secure manner that ensures that access is limited to the persons authorized under this Order.</w:t>
      </w:r>
    </w:p>
    <w:p w:rsidR="00BA5870" w:rsidRPr="005F17C4" w:rsidRDefault="00BA5870" w:rsidP="00805C9A">
      <w:pPr>
        <w:pStyle w:val="Heading2"/>
        <w:rPr>
          <w:sz w:val="28"/>
          <w:szCs w:val="28"/>
        </w:rPr>
      </w:pPr>
      <w:r w:rsidRPr="005F17C4">
        <w:rPr>
          <w:sz w:val="28"/>
          <w:szCs w:val="28"/>
        </w:rPr>
        <w:t>7.2</w:t>
      </w:r>
      <w:r w:rsidRPr="005F17C4">
        <w:rPr>
          <w:sz w:val="28"/>
          <w:szCs w:val="28"/>
        </w:rPr>
        <w:tab/>
      </w:r>
      <w:r w:rsidRPr="005F17C4">
        <w:rPr>
          <w:sz w:val="28"/>
          <w:szCs w:val="28"/>
          <w:u w:val="single"/>
        </w:rPr>
        <w:t>Disclosure of “CONFIDENTIAL” Information or Items</w:t>
      </w:r>
      <w:r w:rsidRPr="005F17C4">
        <w:rPr>
          <w:sz w:val="28"/>
          <w:szCs w:val="28"/>
        </w:rPr>
        <w:t xml:space="preserve">. </w:t>
      </w:r>
      <w:r w:rsidR="009E30DA">
        <w:rPr>
          <w:sz w:val="28"/>
          <w:szCs w:val="28"/>
        </w:rPr>
        <w:t xml:space="preserve"> </w:t>
      </w:r>
      <w:r w:rsidRPr="005F17C4">
        <w:rPr>
          <w:sz w:val="28"/>
          <w:szCs w:val="28"/>
        </w:rPr>
        <w:t xml:space="preserve">Unless otherwise ordered by the court or permitted in writing by the Designating Party, a </w:t>
      </w:r>
      <w:r w:rsidRPr="005F17C4">
        <w:rPr>
          <w:sz w:val="28"/>
          <w:szCs w:val="28"/>
        </w:rPr>
        <w:lastRenderedPageBreak/>
        <w:t>Receiving Party may disclose any information or item designated “CONFIDENTIAL” only to:</w:t>
      </w:r>
    </w:p>
    <w:p w:rsidR="00786863" w:rsidRPr="00786863" w:rsidRDefault="00BA5870" w:rsidP="00805C9A">
      <w:pPr>
        <w:pStyle w:val="Heading3"/>
      </w:pPr>
      <w:r w:rsidRPr="005F17C4">
        <w:rPr>
          <w:sz w:val="28"/>
          <w:szCs w:val="28"/>
        </w:rPr>
        <w:t xml:space="preserve">(a)  the Receiving Party’s Outside Counsel of Record in this </w:t>
      </w:r>
      <w:r w:rsidR="00F44C01" w:rsidRPr="005F17C4">
        <w:rPr>
          <w:sz w:val="28"/>
          <w:szCs w:val="28"/>
        </w:rPr>
        <w:t>A</w:t>
      </w:r>
      <w:r w:rsidRPr="005F17C4">
        <w:rPr>
          <w:sz w:val="28"/>
          <w:szCs w:val="28"/>
        </w:rPr>
        <w:t xml:space="preserve">ction, as well as employees of said Outside Counsel of Record to whom it is reasonably necessary to disclose the information for this </w:t>
      </w:r>
      <w:r w:rsidR="00F44C01" w:rsidRPr="005F17C4">
        <w:rPr>
          <w:sz w:val="28"/>
          <w:szCs w:val="28"/>
        </w:rPr>
        <w:t>Action</w:t>
      </w:r>
      <w:r w:rsidRPr="005F17C4">
        <w:rPr>
          <w:sz w:val="28"/>
          <w:szCs w:val="28"/>
        </w:rPr>
        <w:t>;</w:t>
      </w:r>
    </w:p>
    <w:p w:rsidR="00BA5870" w:rsidRPr="005F17C4" w:rsidRDefault="00BA5870" w:rsidP="00805C9A">
      <w:pPr>
        <w:pStyle w:val="Heading3"/>
        <w:rPr>
          <w:sz w:val="28"/>
          <w:szCs w:val="28"/>
        </w:rPr>
      </w:pPr>
      <w:r w:rsidRPr="005F17C4">
        <w:rPr>
          <w:sz w:val="28"/>
          <w:szCs w:val="28"/>
        </w:rPr>
        <w:t xml:space="preserve">(b)  the officers, directors, and employees (including House Counsel) of the Receiving Party to whom disclosure is reasonably necessary for this </w:t>
      </w:r>
      <w:r w:rsidR="00F44C01" w:rsidRPr="005F17C4">
        <w:rPr>
          <w:sz w:val="28"/>
          <w:szCs w:val="28"/>
        </w:rPr>
        <w:t>Action</w:t>
      </w:r>
      <w:r w:rsidRPr="005F17C4">
        <w:rPr>
          <w:sz w:val="28"/>
          <w:szCs w:val="28"/>
        </w:rPr>
        <w:t>;</w:t>
      </w:r>
    </w:p>
    <w:p w:rsidR="00BA5870" w:rsidRPr="005F17C4" w:rsidRDefault="00BA5870" w:rsidP="00805C9A">
      <w:pPr>
        <w:pStyle w:val="Heading3"/>
        <w:rPr>
          <w:sz w:val="28"/>
          <w:szCs w:val="28"/>
        </w:rPr>
      </w:pPr>
      <w:r w:rsidRPr="005F17C4">
        <w:rPr>
          <w:sz w:val="28"/>
          <w:szCs w:val="28"/>
        </w:rPr>
        <w:t xml:space="preserve">(c)  Experts (as defined in this Order) of the Receiving Party to whom disclosure is reasonably necessary for this </w:t>
      </w:r>
      <w:r w:rsidR="00F44C01" w:rsidRPr="005F17C4">
        <w:rPr>
          <w:sz w:val="28"/>
          <w:szCs w:val="28"/>
        </w:rPr>
        <w:t>Action</w:t>
      </w:r>
      <w:r w:rsidRPr="005F17C4">
        <w:rPr>
          <w:sz w:val="28"/>
          <w:szCs w:val="28"/>
        </w:rPr>
        <w:t xml:space="preserve"> and who have signed the “Acknowledgment and Agreement to Be Bound” (Exhibit A);</w:t>
      </w:r>
    </w:p>
    <w:p w:rsidR="00BA5870" w:rsidRPr="005F17C4" w:rsidRDefault="00BA5870" w:rsidP="00805C9A">
      <w:pPr>
        <w:pStyle w:val="Heading3"/>
        <w:rPr>
          <w:sz w:val="28"/>
          <w:szCs w:val="28"/>
        </w:rPr>
      </w:pPr>
      <w:r w:rsidRPr="005F17C4">
        <w:rPr>
          <w:sz w:val="28"/>
          <w:szCs w:val="28"/>
        </w:rPr>
        <w:t>(d)  the court and its personnel;</w:t>
      </w:r>
    </w:p>
    <w:p w:rsidR="006647CA" w:rsidRPr="005F17C4" w:rsidRDefault="00BA5870" w:rsidP="00805C9A">
      <w:pPr>
        <w:pStyle w:val="Heading3"/>
        <w:rPr>
          <w:sz w:val="28"/>
          <w:szCs w:val="28"/>
        </w:rPr>
      </w:pPr>
      <w:r w:rsidRPr="005F17C4">
        <w:rPr>
          <w:sz w:val="28"/>
          <w:szCs w:val="28"/>
        </w:rPr>
        <w:t xml:space="preserve">(e)  </w:t>
      </w:r>
      <w:r w:rsidR="007A5703">
        <w:rPr>
          <w:sz w:val="28"/>
          <w:szCs w:val="28"/>
        </w:rPr>
        <w:t xml:space="preserve">private </w:t>
      </w:r>
      <w:r w:rsidRPr="005F17C4">
        <w:rPr>
          <w:sz w:val="28"/>
          <w:szCs w:val="28"/>
        </w:rPr>
        <w:t>court reporters and their staff</w:t>
      </w:r>
      <w:r w:rsidR="007A5703">
        <w:rPr>
          <w:sz w:val="28"/>
          <w:szCs w:val="28"/>
        </w:rPr>
        <w:t xml:space="preserve"> to whom disclosure is reasonably necessary for this Action and who have signed the “Acknowledgment and Agreement to Be Bound” (Exhibit A);</w:t>
      </w:r>
      <w:r w:rsidRPr="005F17C4">
        <w:rPr>
          <w:sz w:val="28"/>
          <w:szCs w:val="28"/>
        </w:rPr>
        <w:t xml:space="preserve"> </w:t>
      </w:r>
    </w:p>
    <w:p w:rsidR="00BA5870" w:rsidRPr="005F17C4" w:rsidRDefault="006647CA" w:rsidP="00805C9A">
      <w:pPr>
        <w:pStyle w:val="Heading3"/>
        <w:rPr>
          <w:sz w:val="28"/>
          <w:szCs w:val="28"/>
        </w:rPr>
      </w:pPr>
      <w:r w:rsidRPr="005F17C4">
        <w:rPr>
          <w:sz w:val="28"/>
          <w:szCs w:val="28"/>
        </w:rPr>
        <w:t xml:space="preserve">(f)  </w:t>
      </w:r>
      <w:r w:rsidR="00BA5870" w:rsidRPr="005F17C4">
        <w:rPr>
          <w:sz w:val="28"/>
          <w:szCs w:val="28"/>
        </w:rPr>
        <w:t xml:space="preserve">professional jury or trial consultants, mock jurors, and Professional Vendors to whom disclosure is reasonably necessary for this </w:t>
      </w:r>
      <w:r w:rsidR="00F44C01" w:rsidRPr="005F17C4">
        <w:rPr>
          <w:sz w:val="28"/>
          <w:szCs w:val="28"/>
        </w:rPr>
        <w:t>Action</w:t>
      </w:r>
      <w:r w:rsidR="00BA5870" w:rsidRPr="005F17C4">
        <w:rPr>
          <w:sz w:val="28"/>
          <w:szCs w:val="28"/>
        </w:rPr>
        <w:t xml:space="preserve"> and who have signed the “Acknowledgment and Agreement to Be Bound” (Exhibit A);</w:t>
      </w:r>
    </w:p>
    <w:p w:rsidR="006647CA" w:rsidRPr="005F17C4" w:rsidRDefault="006647CA" w:rsidP="00805C9A">
      <w:pPr>
        <w:pStyle w:val="Heading3"/>
        <w:rPr>
          <w:sz w:val="28"/>
          <w:szCs w:val="28"/>
        </w:rPr>
      </w:pPr>
      <w:r w:rsidRPr="005F17C4">
        <w:rPr>
          <w:sz w:val="28"/>
          <w:szCs w:val="28"/>
        </w:rPr>
        <w:t>(g)  the author or recipient of a document containing the information or a custodian or other person who otherwise po</w:t>
      </w:r>
      <w:r w:rsidR="007B1538" w:rsidRPr="005F17C4">
        <w:rPr>
          <w:sz w:val="28"/>
          <w:szCs w:val="28"/>
        </w:rPr>
        <w:t>ssessed or knew the information;</w:t>
      </w:r>
    </w:p>
    <w:p w:rsidR="00BA5870" w:rsidRDefault="00BA5870" w:rsidP="00805C9A">
      <w:pPr>
        <w:pStyle w:val="Heading3"/>
        <w:rPr>
          <w:sz w:val="28"/>
          <w:szCs w:val="28"/>
        </w:rPr>
      </w:pPr>
      <w:r w:rsidRPr="005F17C4">
        <w:rPr>
          <w:sz w:val="28"/>
          <w:szCs w:val="28"/>
        </w:rPr>
        <w:t>(</w:t>
      </w:r>
      <w:r w:rsidR="006647CA" w:rsidRPr="005F17C4">
        <w:rPr>
          <w:sz w:val="28"/>
          <w:szCs w:val="28"/>
        </w:rPr>
        <w:t>h</w:t>
      </w:r>
      <w:r w:rsidRPr="005F17C4">
        <w:rPr>
          <w:sz w:val="28"/>
          <w:szCs w:val="28"/>
        </w:rPr>
        <w:t>)  during their depositions, witnesses</w:t>
      </w:r>
      <w:r w:rsidR="00F44C01" w:rsidRPr="005F17C4">
        <w:rPr>
          <w:sz w:val="28"/>
          <w:szCs w:val="28"/>
        </w:rPr>
        <w:t>,</w:t>
      </w:r>
      <w:r w:rsidR="003F4682">
        <w:rPr>
          <w:sz w:val="28"/>
          <w:szCs w:val="28"/>
        </w:rPr>
        <w:t xml:space="preserve"> </w:t>
      </w:r>
      <w:r w:rsidR="00F44C01" w:rsidRPr="005F17C4">
        <w:rPr>
          <w:sz w:val="28"/>
          <w:szCs w:val="28"/>
        </w:rPr>
        <w:t xml:space="preserve">and attorneys for witnesses, </w:t>
      </w:r>
      <w:r w:rsidRPr="005F17C4">
        <w:rPr>
          <w:sz w:val="28"/>
          <w:szCs w:val="28"/>
        </w:rPr>
        <w:t xml:space="preserve">in the </w:t>
      </w:r>
      <w:r w:rsidR="00F44C01" w:rsidRPr="005F17C4">
        <w:rPr>
          <w:sz w:val="28"/>
          <w:szCs w:val="28"/>
        </w:rPr>
        <w:t>A</w:t>
      </w:r>
      <w:r w:rsidRPr="005F17C4">
        <w:rPr>
          <w:sz w:val="28"/>
          <w:szCs w:val="28"/>
        </w:rPr>
        <w:t xml:space="preserve">ction to whom disclosure is reasonably necessary </w:t>
      </w:r>
      <w:r w:rsidR="006647CA" w:rsidRPr="005F17C4">
        <w:rPr>
          <w:sz w:val="28"/>
          <w:szCs w:val="28"/>
        </w:rPr>
        <w:t>provided</w:t>
      </w:r>
      <w:r w:rsidR="007B1538" w:rsidRPr="005F17C4">
        <w:rPr>
          <w:sz w:val="28"/>
          <w:szCs w:val="28"/>
        </w:rPr>
        <w:t>:</w:t>
      </w:r>
      <w:r w:rsidR="006647CA" w:rsidRPr="005F17C4">
        <w:rPr>
          <w:sz w:val="28"/>
          <w:szCs w:val="28"/>
        </w:rPr>
        <w:t xml:space="preserve"> </w:t>
      </w:r>
      <w:r w:rsidR="000E1F33">
        <w:rPr>
          <w:sz w:val="28"/>
          <w:szCs w:val="28"/>
        </w:rPr>
        <w:t xml:space="preserve"> </w:t>
      </w:r>
      <w:r w:rsidR="006647CA" w:rsidRPr="005F17C4">
        <w:rPr>
          <w:sz w:val="28"/>
          <w:szCs w:val="28"/>
        </w:rPr>
        <w:t xml:space="preserve">(1) the deposing party requests that the witness sign the </w:t>
      </w:r>
      <w:r w:rsidR="003F4682">
        <w:rPr>
          <w:sz w:val="28"/>
          <w:szCs w:val="28"/>
        </w:rPr>
        <w:t>“Acknowledgment and Agreement to Be Bound”</w:t>
      </w:r>
      <w:r w:rsidR="007A5703">
        <w:rPr>
          <w:sz w:val="28"/>
          <w:szCs w:val="28"/>
        </w:rPr>
        <w:t xml:space="preserve"> (</w:t>
      </w:r>
      <w:r w:rsidR="006647CA" w:rsidRPr="005F17C4">
        <w:rPr>
          <w:sz w:val="28"/>
          <w:szCs w:val="28"/>
        </w:rPr>
        <w:t xml:space="preserve">Exhibit </w:t>
      </w:r>
      <w:r w:rsidR="003F4682">
        <w:rPr>
          <w:sz w:val="28"/>
          <w:szCs w:val="28"/>
        </w:rPr>
        <w:t>A</w:t>
      </w:r>
      <w:r w:rsidR="007A5703">
        <w:rPr>
          <w:sz w:val="28"/>
          <w:szCs w:val="28"/>
        </w:rPr>
        <w:t>)</w:t>
      </w:r>
      <w:r w:rsidR="006647CA" w:rsidRPr="005F17C4">
        <w:rPr>
          <w:sz w:val="28"/>
          <w:szCs w:val="28"/>
        </w:rPr>
        <w:t>; and (2) they will not be permitted to keep any confidential information unless they</w:t>
      </w:r>
      <w:r w:rsidR="007A5703">
        <w:rPr>
          <w:sz w:val="28"/>
          <w:szCs w:val="28"/>
        </w:rPr>
        <w:t xml:space="preserve"> </w:t>
      </w:r>
      <w:r w:rsidR="006647CA" w:rsidRPr="005F17C4">
        <w:rPr>
          <w:sz w:val="28"/>
          <w:szCs w:val="28"/>
        </w:rPr>
        <w:t>sign</w:t>
      </w:r>
      <w:r w:rsidRPr="005F17C4">
        <w:rPr>
          <w:sz w:val="28"/>
          <w:szCs w:val="28"/>
        </w:rPr>
        <w:t xml:space="preserve"> the “Acknowledgment and Agreement to Be Bound” </w:t>
      </w:r>
      <w:r w:rsidR="007A5703">
        <w:rPr>
          <w:sz w:val="28"/>
          <w:szCs w:val="28"/>
        </w:rPr>
        <w:t>(</w:t>
      </w:r>
      <w:r w:rsidRPr="005F17C4">
        <w:rPr>
          <w:sz w:val="28"/>
          <w:szCs w:val="28"/>
        </w:rPr>
        <w:t>Exhibit A</w:t>
      </w:r>
      <w:r w:rsidR="007A5703">
        <w:rPr>
          <w:sz w:val="28"/>
          <w:szCs w:val="28"/>
        </w:rPr>
        <w:t>)</w:t>
      </w:r>
      <w:r w:rsidRPr="005F17C4">
        <w:rPr>
          <w:sz w:val="28"/>
          <w:szCs w:val="28"/>
        </w:rPr>
        <w:t xml:space="preserve">, unless otherwise agreed by the Designating Party or ordered by the court. </w:t>
      </w:r>
      <w:r w:rsidR="000E1F33">
        <w:rPr>
          <w:sz w:val="28"/>
          <w:szCs w:val="28"/>
        </w:rPr>
        <w:t xml:space="preserve"> </w:t>
      </w:r>
      <w:r w:rsidRPr="005F17C4">
        <w:rPr>
          <w:sz w:val="28"/>
          <w:szCs w:val="28"/>
        </w:rPr>
        <w:t>Pages of transcribed deposition testimony or exhibits to depositions that reveal Protected Material m</w:t>
      </w:r>
      <w:r w:rsidR="00D71414" w:rsidRPr="005F17C4">
        <w:rPr>
          <w:sz w:val="28"/>
          <w:szCs w:val="28"/>
        </w:rPr>
        <w:t>ay</w:t>
      </w:r>
      <w:r w:rsidRPr="005F17C4">
        <w:rPr>
          <w:sz w:val="28"/>
          <w:szCs w:val="28"/>
        </w:rPr>
        <w:t xml:space="preserve"> be separately bound by the court reporter and may not be disclosed to anyone except as permitted under this Protective Order</w:t>
      </w:r>
      <w:r w:rsidR="007B1538" w:rsidRPr="005F17C4">
        <w:rPr>
          <w:sz w:val="28"/>
          <w:szCs w:val="28"/>
        </w:rPr>
        <w:t>; and</w:t>
      </w:r>
    </w:p>
    <w:p w:rsidR="00786863" w:rsidRDefault="006647CA" w:rsidP="00805C9A">
      <w:pPr>
        <w:pStyle w:val="Heading3"/>
        <w:rPr>
          <w:sz w:val="28"/>
          <w:szCs w:val="28"/>
        </w:rPr>
      </w:pPr>
      <w:r w:rsidRPr="005F17C4">
        <w:rPr>
          <w:sz w:val="28"/>
          <w:szCs w:val="28"/>
        </w:rPr>
        <w:lastRenderedPageBreak/>
        <w:t>(</w:t>
      </w:r>
      <w:proofErr w:type="spellStart"/>
      <w:r w:rsidRPr="005F17C4">
        <w:rPr>
          <w:sz w:val="28"/>
          <w:szCs w:val="28"/>
        </w:rPr>
        <w:t>i</w:t>
      </w:r>
      <w:proofErr w:type="spellEnd"/>
      <w:r w:rsidRPr="005F17C4">
        <w:rPr>
          <w:sz w:val="28"/>
          <w:szCs w:val="28"/>
        </w:rPr>
        <w:t>)  any mediator or settlement officer, and their supporting personnel, mutually agreed upon by any of the parties engaged in settlement discussions.</w:t>
      </w:r>
    </w:p>
    <w:p w:rsidR="00C6648B" w:rsidRPr="00C6648B" w:rsidRDefault="007A5703" w:rsidP="00C6648B">
      <w:pPr>
        <w:rPr>
          <w:sz w:val="28"/>
          <w:szCs w:val="28"/>
        </w:rPr>
      </w:pPr>
      <w:r>
        <w:tab/>
      </w:r>
      <w:r w:rsidR="00CC397F">
        <w:rPr>
          <w:sz w:val="28"/>
          <w:szCs w:val="28"/>
        </w:rPr>
        <w:t>7.3</w:t>
      </w:r>
      <w:r w:rsidR="00CC397F">
        <w:rPr>
          <w:sz w:val="28"/>
          <w:szCs w:val="28"/>
        </w:rPr>
        <w:tab/>
      </w:r>
      <w:r w:rsidR="00CC397F">
        <w:rPr>
          <w:sz w:val="28"/>
          <w:szCs w:val="28"/>
          <w:u w:val="single"/>
        </w:rPr>
        <w:t>Disclosure of “</w:t>
      </w:r>
      <w:r w:rsidR="00CC397F" w:rsidRPr="00CC397F">
        <w:rPr>
          <w:sz w:val="28"/>
          <w:szCs w:val="28"/>
          <w:u w:val="single"/>
        </w:rPr>
        <w:t>HIGHLY CONFIDENTIAL</w:t>
      </w:r>
      <w:r w:rsidR="00CC397F">
        <w:rPr>
          <w:sz w:val="28"/>
          <w:szCs w:val="28"/>
          <w:u w:val="single"/>
        </w:rPr>
        <w:t xml:space="preserve"> --</w:t>
      </w:r>
      <w:r w:rsidR="00CC397F" w:rsidRPr="00CC397F">
        <w:rPr>
          <w:sz w:val="28"/>
          <w:szCs w:val="28"/>
          <w:u w:val="single"/>
        </w:rPr>
        <w:t xml:space="preserve"> ATTORNEYS’ EYES ONLY”</w:t>
      </w:r>
      <w:r w:rsidR="00CC397F">
        <w:rPr>
          <w:sz w:val="28"/>
          <w:szCs w:val="28"/>
          <w:u w:val="single"/>
        </w:rPr>
        <w:t xml:space="preserve"> Information or Items</w:t>
      </w:r>
      <w:r w:rsidR="00CC397F" w:rsidRPr="00C6648B">
        <w:rPr>
          <w:sz w:val="28"/>
          <w:szCs w:val="28"/>
        </w:rPr>
        <w:t>.</w:t>
      </w:r>
      <w:r w:rsidR="00C6648B">
        <w:rPr>
          <w:sz w:val="28"/>
          <w:szCs w:val="28"/>
        </w:rPr>
        <w:t xml:space="preserve">  </w:t>
      </w:r>
      <w:r w:rsidR="00C6648B" w:rsidRPr="00C6648B">
        <w:rPr>
          <w:sz w:val="28"/>
          <w:szCs w:val="28"/>
        </w:rPr>
        <w:t>Unless otherwise ordered by the court or permitted in writing by the Designating Party, a Receiving Party may disclose any information or item designated “</w:t>
      </w:r>
      <w:r w:rsidR="00925C29">
        <w:rPr>
          <w:sz w:val="28"/>
          <w:szCs w:val="28"/>
        </w:rPr>
        <w:t xml:space="preserve">HIGHLY </w:t>
      </w:r>
      <w:bookmarkStart w:id="2" w:name="_GoBack"/>
      <w:bookmarkEnd w:id="2"/>
      <w:r w:rsidR="00C6648B" w:rsidRPr="00C6648B">
        <w:rPr>
          <w:sz w:val="28"/>
          <w:szCs w:val="28"/>
        </w:rPr>
        <w:t>CONFIDENTIAL” only to:</w:t>
      </w:r>
    </w:p>
    <w:p w:rsidR="00C6648B" w:rsidRPr="00C6648B" w:rsidRDefault="00C6648B" w:rsidP="00C6648B">
      <w:pPr>
        <w:ind w:firstLine="720"/>
        <w:rPr>
          <w:sz w:val="28"/>
          <w:szCs w:val="28"/>
        </w:rPr>
      </w:pPr>
      <w:r w:rsidRPr="00C6648B">
        <w:rPr>
          <w:sz w:val="28"/>
          <w:szCs w:val="28"/>
        </w:rPr>
        <w:t>(a)  the Receiving Party’s Outside Counsel of Record in this Action, as well as employees of said Outside Counsel of Record to whom it is reasonably necessary to disclose the information for this Action;</w:t>
      </w:r>
    </w:p>
    <w:p w:rsidR="00C6648B" w:rsidRPr="00C6648B" w:rsidRDefault="00C6648B" w:rsidP="00C6648B">
      <w:pPr>
        <w:ind w:firstLine="720"/>
        <w:rPr>
          <w:sz w:val="28"/>
          <w:szCs w:val="28"/>
        </w:rPr>
      </w:pPr>
      <w:r w:rsidRPr="00C6648B">
        <w:rPr>
          <w:sz w:val="28"/>
          <w:szCs w:val="28"/>
        </w:rPr>
        <w:t>(</w:t>
      </w:r>
      <w:r>
        <w:rPr>
          <w:sz w:val="28"/>
          <w:szCs w:val="28"/>
        </w:rPr>
        <w:t>b</w:t>
      </w:r>
      <w:r w:rsidRPr="00C6648B">
        <w:rPr>
          <w:sz w:val="28"/>
          <w:szCs w:val="28"/>
        </w:rPr>
        <w:t>)  Experts (as defined in this Order) of the Receiving Party to whom disclosure is reasonably necessary for this Action and who have signed the “Acknowledgment and Agreement to Be Bound” (Exhibit A);</w:t>
      </w:r>
    </w:p>
    <w:p w:rsidR="00C6648B" w:rsidRPr="00C6648B" w:rsidRDefault="00C6648B" w:rsidP="00C6648B">
      <w:pPr>
        <w:ind w:firstLine="720"/>
        <w:rPr>
          <w:sz w:val="28"/>
          <w:szCs w:val="28"/>
        </w:rPr>
      </w:pPr>
      <w:r w:rsidRPr="00C6648B">
        <w:rPr>
          <w:sz w:val="28"/>
          <w:szCs w:val="28"/>
        </w:rPr>
        <w:t>(</w:t>
      </w:r>
      <w:r>
        <w:rPr>
          <w:sz w:val="28"/>
          <w:szCs w:val="28"/>
        </w:rPr>
        <w:t>c</w:t>
      </w:r>
      <w:r w:rsidRPr="00C6648B">
        <w:rPr>
          <w:sz w:val="28"/>
          <w:szCs w:val="28"/>
        </w:rPr>
        <w:t>)  the court and its personnel;</w:t>
      </w:r>
    </w:p>
    <w:p w:rsidR="00C6648B" w:rsidRPr="00C6648B" w:rsidRDefault="00C6648B" w:rsidP="00C6648B">
      <w:pPr>
        <w:ind w:firstLine="720"/>
        <w:rPr>
          <w:sz w:val="28"/>
          <w:szCs w:val="28"/>
        </w:rPr>
      </w:pPr>
      <w:r w:rsidRPr="00C6648B">
        <w:rPr>
          <w:sz w:val="28"/>
          <w:szCs w:val="28"/>
        </w:rPr>
        <w:t>(</w:t>
      </w:r>
      <w:r>
        <w:rPr>
          <w:sz w:val="28"/>
          <w:szCs w:val="28"/>
        </w:rPr>
        <w:t>d</w:t>
      </w:r>
      <w:r w:rsidRPr="00C6648B">
        <w:rPr>
          <w:sz w:val="28"/>
          <w:szCs w:val="28"/>
        </w:rPr>
        <w:t xml:space="preserve">)  private court reporters and their staff to whom disclosure is reasonably necessary for this Action and who have signed the “Acknowledgment and Agreement to Be Bound” (Exhibit A); </w:t>
      </w:r>
    </w:p>
    <w:p w:rsidR="00C6648B" w:rsidRPr="00C6648B" w:rsidRDefault="00C6648B" w:rsidP="00C6648B">
      <w:pPr>
        <w:ind w:firstLine="720"/>
        <w:rPr>
          <w:sz w:val="28"/>
          <w:szCs w:val="28"/>
        </w:rPr>
      </w:pPr>
      <w:r w:rsidRPr="00C6648B">
        <w:rPr>
          <w:sz w:val="28"/>
          <w:szCs w:val="28"/>
        </w:rPr>
        <w:t>(</w:t>
      </w:r>
      <w:r>
        <w:rPr>
          <w:sz w:val="28"/>
          <w:szCs w:val="28"/>
        </w:rPr>
        <w:t>e</w:t>
      </w:r>
      <w:r w:rsidRPr="00C6648B">
        <w:rPr>
          <w:sz w:val="28"/>
          <w:szCs w:val="28"/>
        </w:rPr>
        <w:t>)  professional jury or trial consultants, mock jurors, and Professional Vendors to whom disclosure is reasonably necessary for this Action and who have signed the “Acknowledgment and Agreement to Be Bound” (Exhibit A);</w:t>
      </w:r>
    </w:p>
    <w:p w:rsidR="00C6648B" w:rsidRPr="00C6648B" w:rsidRDefault="00C6648B" w:rsidP="00C6648B">
      <w:pPr>
        <w:ind w:firstLine="720"/>
        <w:rPr>
          <w:sz w:val="28"/>
          <w:szCs w:val="28"/>
        </w:rPr>
      </w:pPr>
      <w:r w:rsidRPr="00C6648B">
        <w:rPr>
          <w:sz w:val="28"/>
          <w:szCs w:val="28"/>
        </w:rPr>
        <w:t>(</w:t>
      </w:r>
      <w:r>
        <w:rPr>
          <w:sz w:val="28"/>
          <w:szCs w:val="28"/>
        </w:rPr>
        <w:t>f</w:t>
      </w:r>
      <w:r w:rsidRPr="00C6648B">
        <w:rPr>
          <w:sz w:val="28"/>
          <w:szCs w:val="28"/>
        </w:rPr>
        <w:t>)  the author or recipient of a document containing the information or a custodian or other person who otherwise possessed or knew the information;</w:t>
      </w:r>
      <w:r>
        <w:rPr>
          <w:sz w:val="28"/>
          <w:szCs w:val="28"/>
        </w:rPr>
        <w:t xml:space="preserve"> and</w:t>
      </w:r>
    </w:p>
    <w:p w:rsidR="007A5703" w:rsidRPr="00C6648B" w:rsidRDefault="00C6648B" w:rsidP="00C6648B">
      <w:pPr>
        <w:ind w:firstLine="720"/>
        <w:rPr>
          <w:sz w:val="28"/>
          <w:szCs w:val="28"/>
        </w:rPr>
      </w:pPr>
      <w:r w:rsidRPr="00C6648B">
        <w:rPr>
          <w:sz w:val="28"/>
          <w:szCs w:val="28"/>
        </w:rPr>
        <w:t>(</w:t>
      </w:r>
      <w:r>
        <w:rPr>
          <w:sz w:val="28"/>
          <w:szCs w:val="28"/>
        </w:rPr>
        <w:t>g</w:t>
      </w:r>
      <w:r w:rsidRPr="00C6648B">
        <w:rPr>
          <w:sz w:val="28"/>
          <w:szCs w:val="28"/>
        </w:rPr>
        <w:t>)  any mediator or settlement officer, and their supporting personnel, mutually agreed upon by any of the parties engaged in settlement discussions.</w:t>
      </w:r>
    </w:p>
    <w:p w:rsidR="00BA5870" w:rsidRPr="005F17C4" w:rsidRDefault="00BA5870" w:rsidP="009E30DA">
      <w:pPr>
        <w:ind w:left="1440" w:hanging="720"/>
        <w:rPr>
          <w:sz w:val="28"/>
          <w:szCs w:val="28"/>
        </w:rPr>
      </w:pPr>
      <w:r w:rsidRPr="005F17C4">
        <w:rPr>
          <w:sz w:val="28"/>
          <w:szCs w:val="28"/>
        </w:rPr>
        <w:t>8.</w:t>
      </w:r>
      <w:r w:rsidRPr="005F17C4">
        <w:rPr>
          <w:sz w:val="28"/>
          <w:szCs w:val="28"/>
        </w:rPr>
        <w:tab/>
      </w:r>
      <w:r w:rsidRPr="005F17C4">
        <w:rPr>
          <w:rStyle w:val="Heading1Char"/>
        </w:rPr>
        <w:t xml:space="preserve">PROTECTED MATERIAL SUBPOENAED OR ORDERED PRODUCED IN OTHER LITIGATION </w:t>
      </w:r>
    </w:p>
    <w:p w:rsidR="008B7F08" w:rsidRDefault="00BA5870" w:rsidP="00805C9A">
      <w:pPr>
        <w:pStyle w:val="Heading2"/>
        <w:rPr>
          <w:sz w:val="28"/>
          <w:szCs w:val="28"/>
        </w:rPr>
      </w:pPr>
      <w:r w:rsidRPr="005F17C4">
        <w:rPr>
          <w:sz w:val="28"/>
          <w:szCs w:val="28"/>
        </w:rPr>
        <w:t xml:space="preserve">If a Party is served with a subpoena or a court order issued in other litigation that compels disclosure of any information or items designated in this </w:t>
      </w:r>
      <w:r w:rsidR="00F44C01" w:rsidRPr="005F17C4">
        <w:rPr>
          <w:sz w:val="28"/>
          <w:szCs w:val="28"/>
        </w:rPr>
        <w:t>A</w:t>
      </w:r>
      <w:r w:rsidRPr="005F17C4">
        <w:rPr>
          <w:sz w:val="28"/>
          <w:szCs w:val="28"/>
        </w:rPr>
        <w:t>ction as</w:t>
      </w:r>
    </w:p>
    <w:p w:rsidR="008B7F08" w:rsidRPr="008B7F08" w:rsidRDefault="008B7F08" w:rsidP="008B7F08">
      <w:r>
        <w:t>///</w:t>
      </w:r>
    </w:p>
    <w:p w:rsidR="00BA5870" w:rsidRDefault="00BA5870" w:rsidP="008B7F08">
      <w:pPr>
        <w:pStyle w:val="Heading2"/>
        <w:ind w:firstLine="0"/>
        <w:rPr>
          <w:sz w:val="28"/>
          <w:szCs w:val="28"/>
        </w:rPr>
      </w:pPr>
      <w:r w:rsidRPr="005F17C4">
        <w:rPr>
          <w:sz w:val="28"/>
          <w:szCs w:val="28"/>
        </w:rPr>
        <w:lastRenderedPageBreak/>
        <w:t>“CONFIDENTIAL”</w:t>
      </w:r>
      <w:r w:rsidR="004921BF">
        <w:rPr>
          <w:sz w:val="28"/>
          <w:szCs w:val="28"/>
        </w:rPr>
        <w:t xml:space="preserve"> </w:t>
      </w:r>
      <w:r w:rsidR="00C6648B">
        <w:rPr>
          <w:sz w:val="28"/>
          <w:szCs w:val="28"/>
        </w:rPr>
        <w:t>or</w:t>
      </w:r>
      <w:r w:rsidR="004921BF">
        <w:rPr>
          <w:sz w:val="28"/>
          <w:szCs w:val="28"/>
        </w:rPr>
        <w:t xml:space="preserve"> </w:t>
      </w:r>
      <w:r w:rsidR="00C6648B">
        <w:rPr>
          <w:sz w:val="28"/>
          <w:szCs w:val="28"/>
        </w:rPr>
        <w:t>“HIGHLY CONFIDENTIAL</w:t>
      </w:r>
      <w:r w:rsidR="005D63C4">
        <w:rPr>
          <w:sz w:val="28"/>
          <w:szCs w:val="28"/>
        </w:rPr>
        <w:t xml:space="preserve"> </w:t>
      </w:r>
      <w:r w:rsidR="00C6648B">
        <w:rPr>
          <w:sz w:val="28"/>
          <w:szCs w:val="28"/>
        </w:rPr>
        <w:t>-- ATTORNEYS’ EYES ONLY</w:t>
      </w:r>
      <w:r w:rsidR="00314C8B">
        <w:rPr>
          <w:sz w:val="28"/>
          <w:szCs w:val="28"/>
        </w:rPr>
        <w:t>,</w:t>
      </w:r>
      <w:r w:rsidR="00C6648B">
        <w:rPr>
          <w:sz w:val="28"/>
          <w:szCs w:val="28"/>
        </w:rPr>
        <w:t>”</w:t>
      </w:r>
      <w:r w:rsidRPr="005F17C4">
        <w:rPr>
          <w:sz w:val="28"/>
          <w:szCs w:val="28"/>
        </w:rPr>
        <w:t xml:space="preserve"> that Party must: </w:t>
      </w:r>
    </w:p>
    <w:p w:rsidR="00BA5870" w:rsidRPr="005F17C4" w:rsidRDefault="00BA5870" w:rsidP="00805C9A">
      <w:pPr>
        <w:pStyle w:val="Heading3"/>
        <w:rPr>
          <w:sz w:val="28"/>
          <w:szCs w:val="28"/>
        </w:rPr>
      </w:pPr>
      <w:r w:rsidRPr="005F17C4">
        <w:rPr>
          <w:sz w:val="28"/>
          <w:szCs w:val="28"/>
        </w:rPr>
        <w:t>(a)  promptly notify in writing the Designating Party. Such notification shall include a copy of the subpoena or court order</w:t>
      </w:r>
      <w:r w:rsidR="000E1F33">
        <w:rPr>
          <w:sz w:val="28"/>
          <w:szCs w:val="28"/>
        </w:rPr>
        <w:t xml:space="preserve"> unless prohibited by law</w:t>
      </w:r>
      <w:r w:rsidRPr="005F17C4">
        <w:rPr>
          <w:sz w:val="28"/>
          <w:szCs w:val="28"/>
        </w:rPr>
        <w:t>;</w:t>
      </w:r>
    </w:p>
    <w:p w:rsidR="00BA5870" w:rsidRPr="005F17C4" w:rsidRDefault="00BA5870" w:rsidP="00805C9A">
      <w:pPr>
        <w:pStyle w:val="Heading3"/>
        <w:rPr>
          <w:sz w:val="28"/>
          <w:szCs w:val="28"/>
        </w:rPr>
      </w:pPr>
      <w:r w:rsidRPr="005F17C4">
        <w:rPr>
          <w:sz w:val="28"/>
          <w:szCs w:val="28"/>
        </w:rPr>
        <w:t xml:space="preserve">(b)  promptly notify in writing the party who caused the subpoena or order to issue in the other litigation that some or </w:t>
      </w:r>
      <w:proofErr w:type="gramStart"/>
      <w:r w:rsidRPr="005F17C4">
        <w:rPr>
          <w:sz w:val="28"/>
          <w:szCs w:val="28"/>
        </w:rPr>
        <w:t>all of</w:t>
      </w:r>
      <w:proofErr w:type="gramEnd"/>
      <w:r w:rsidRPr="005F17C4">
        <w:rPr>
          <w:sz w:val="28"/>
          <w:szCs w:val="28"/>
        </w:rPr>
        <w:t xml:space="preserve"> the material covered by the subpoena or order is subject to this Protective Order. </w:t>
      </w:r>
      <w:r w:rsidR="00786863">
        <w:rPr>
          <w:sz w:val="28"/>
          <w:szCs w:val="28"/>
        </w:rPr>
        <w:t xml:space="preserve"> </w:t>
      </w:r>
      <w:r w:rsidRPr="005F17C4">
        <w:rPr>
          <w:sz w:val="28"/>
          <w:szCs w:val="28"/>
        </w:rPr>
        <w:t xml:space="preserve">Such notification shall include a copy of this Protective Order; and </w:t>
      </w:r>
    </w:p>
    <w:p w:rsidR="00BA5870" w:rsidRPr="005F17C4" w:rsidRDefault="00BA5870" w:rsidP="00805C9A">
      <w:pPr>
        <w:pStyle w:val="Heading3"/>
        <w:rPr>
          <w:sz w:val="28"/>
          <w:szCs w:val="28"/>
        </w:rPr>
      </w:pPr>
      <w:r w:rsidRPr="005F17C4">
        <w:rPr>
          <w:sz w:val="28"/>
          <w:szCs w:val="28"/>
        </w:rPr>
        <w:t>(c)  cooperate with respect to all reasonable procedures sought to be pursued by the Designating Party whose Protected Material may be affected.</w:t>
      </w:r>
    </w:p>
    <w:p w:rsidR="005A25D1" w:rsidRDefault="00BA5870" w:rsidP="00805C9A">
      <w:pPr>
        <w:pStyle w:val="Heading2"/>
        <w:rPr>
          <w:sz w:val="28"/>
          <w:szCs w:val="28"/>
        </w:rPr>
      </w:pPr>
      <w:r w:rsidRPr="005F17C4">
        <w:rPr>
          <w:sz w:val="28"/>
          <w:szCs w:val="28"/>
        </w:rPr>
        <w:t>If the Designating Party timely seeks a protective order, the Party served with the subpoena or court order shall not produce any information designated in this action as “CONFID</w:t>
      </w:r>
      <w:r w:rsidR="00B353C9">
        <w:rPr>
          <w:sz w:val="28"/>
          <w:szCs w:val="28"/>
        </w:rPr>
        <w:t>ENTIAL” or</w:t>
      </w:r>
      <w:r w:rsidRPr="005F17C4">
        <w:rPr>
          <w:sz w:val="28"/>
          <w:szCs w:val="28"/>
        </w:rPr>
        <w:t xml:space="preserve"> </w:t>
      </w:r>
      <w:r w:rsidR="00B353C9" w:rsidRPr="00B353C9">
        <w:rPr>
          <w:sz w:val="28"/>
          <w:szCs w:val="28"/>
        </w:rPr>
        <w:t>“HIGHLY CONFIDENTIAL -- ATTORNEYS’ EYES ONLY”</w:t>
      </w:r>
      <w:r w:rsidR="00B353C9">
        <w:rPr>
          <w:sz w:val="28"/>
          <w:szCs w:val="28"/>
        </w:rPr>
        <w:t xml:space="preserve"> </w:t>
      </w:r>
      <w:r w:rsidRPr="005F17C4">
        <w:rPr>
          <w:sz w:val="28"/>
          <w:szCs w:val="28"/>
        </w:rPr>
        <w:t>before a determination by the court from which the subpoena or order issued, unless the Party has obtained the Designating Party’s permission</w:t>
      </w:r>
      <w:r w:rsidR="000E1F33">
        <w:rPr>
          <w:sz w:val="28"/>
          <w:szCs w:val="28"/>
        </w:rPr>
        <w:t>, or unless otherwise required by the law or court order</w:t>
      </w:r>
      <w:r w:rsidRPr="005F17C4">
        <w:rPr>
          <w:sz w:val="28"/>
          <w:szCs w:val="28"/>
        </w:rPr>
        <w:t xml:space="preserve">. </w:t>
      </w:r>
      <w:r w:rsidR="000E1F33">
        <w:rPr>
          <w:sz w:val="28"/>
          <w:szCs w:val="28"/>
        </w:rPr>
        <w:t xml:space="preserve"> </w:t>
      </w:r>
      <w:r w:rsidRPr="005F17C4">
        <w:rPr>
          <w:sz w:val="28"/>
          <w:szCs w:val="28"/>
        </w:rPr>
        <w:t xml:space="preserve">The Designating Party shall bear the burden and expense of seeking protection in that court of its confidential material and nothing in these provisions should be construed as authorizing or encouraging a Receiving Party in this </w:t>
      </w:r>
      <w:r w:rsidR="00F44C01" w:rsidRPr="005F17C4">
        <w:rPr>
          <w:sz w:val="28"/>
          <w:szCs w:val="28"/>
        </w:rPr>
        <w:t>A</w:t>
      </w:r>
      <w:r w:rsidRPr="005F17C4">
        <w:rPr>
          <w:sz w:val="28"/>
          <w:szCs w:val="28"/>
        </w:rPr>
        <w:t>ction to disobey a lawful directive from another court.</w:t>
      </w:r>
    </w:p>
    <w:p w:rsidR="00BA5870" w:rsidRPr="005F17C4" w:rsidRDefault="00BA5870" w:rsidP="009E30DA">
      <w:pPr>
        <w:ind w:left="1080" w:hanging="360"/>
        <w:rPr>
          <w:sz w:val="28"/>
          <w:szCs w:val="28"/>
        </w:rPr>
      </w:pPr>
      <w:r w:rsidRPr="005F17C4">
        <w:rPr>
          <w:sz w:val="28"/>
          <w:szCs w:val="28"/>
        </w:rPr>
        <w:t>9.</w:t>
      </w:r>
      <w:r w:rsidR="009E30DA">
        <w:rPr>
          <w:sz w:val="28"/>
          <w:szCs w:val="28"/>
        </w:rPr>
        <w:t xml:space="preserve"> </w:t>
      </w:r>
      <w:r w:rsidRPr="005F17C4">
        <w:rPr>
          <w:sz w:val="28"/>
          <w:szCs w:val="28"/>
        </w:rPr>
        <w:tab/>
      </w:r>
      <w:r w:rsidRPr="005F17C4">
        <w:rPr>
          <w:rStyle w:val="Heading1Char"/>
        </w:rPr>
        <w:t>A NON-PARTY’S PROTECTED MATERIAL SOUGHT TO BE PRODUCED IN THIS LITIGATION</w:t>
      </w:r>
    </w:p>
    <w:p w:rsidR="00BA5870" w:rsidRPr="005F17C4" w:rsidRDefault="00BA5870" w:rsidP="00805C9A">
      <w:pPr>
        <w:pStyle w:val="Heading3"/>
        <w:rPr>
          <w:sz w:val="28"/>
          <w:szCs w:val="28"/>
        </w:rPr>
      </w:pPr>
      <w:r w:rsidRPr="005F17C4">
        <w:rPr>
          <w:sz w:val="28"/>
          <w:szCs w:val="28"/>
        </w:rPr>
        <w:t xml:space="preserve">(a)  The terms of this Order are applicable to information produced by a Non-Party in this </w:t>
      </w:r>
      <w:r w:rsidR="00F44C01" w:rsidRPr="005F17C4">
        <w:rPr>
          <w:sz w:val="28"/>
          <w:szCs w:val="28"/>
        </w:rPr>
        <w:t>A</w:t>
      </w:r>
      <w:r w:rsidRPr="005F17C4">
        <w:rPr>
          <w:sz w:val="28"/>
          <w:szCs w:val="28"/>
        </w:rPr>
        <w:t>ction and designated as “CONFIDENTIAL</w:t>
      </w:r>
      <w:r w:rsidR="00B353C9">
        <w:rPr>
          <w:sz w:val="28"/>
          <w:szCs w:val="28"/>
        </w:rPr>
        <w:t>” or</w:t>
      </w:r>
      <w:r w:rsidR="00B353C9" w:rsidRPr="00B353C9">
        <w:t xml:space="preserve"> </w:t>
      </w:r>
      <w:r w:rsidR="00B353C9" w:rsidRPr="00B353C9">
        <w:rPr>
          <w:sz w:val="28"/>
          <w:szCs w:val="28"/>
        </w:rPr>
        <w:t>“HIGHLY CONFIDENTIAL -- ATTORNEYS’ EYES ONLY</w:t>
      </w:r>
      <w:r w:rsidR="00B353C9">
        <w:rPr>
          <w:sz w:val="28"/>
          <w:szCs w:val="28"/>
        </w:rPr>
        <w:t>.</w:t>
      </w:r>
      <w:r w:rsidR="00B353C9" w:rsidRPr="00B353C9">
        <w:rPr>
          <w:sz w:val="28"/>
          <w:szCs w:val="28"/>
        </w:rPr>
        <w:t>”</w:t>
      </w:r>
      <w:r w:rsidRPr="005F17C4">
        <w:rPr>
          <w:sz w:val="28"/>
          <w:szCs w:val="28"/>
        </w:rPr>
        <w:t xml:space="preserve"> </w:t>
      </w:r>
      <w:r w:rsidR="000E1F33">
        <w:rPr>
          <w:sz w:val="28"/>
          <w:szCs w:val="28"/>
        </w:rPr>
        <w:t xml:space="preserve"> </w:t>
      </w:r>
      <w:r w:rsidRPr="005F17C4">
        <w:rPr>
          <w:sz w:val="28"/>
          <w:szCs w:val="28"/>
        </w:rPr>
        <w:t xml:space="preserve">Such information produced by Non-Parties in connection with this litigation is protected by the remedies and relief provided by this Order. </w:t>
      </w:r>
      <w:r w:rsidR="000E1F33">
        <w:rPr>
          <w:sz w:val="28"/>
          <w:szCs w:val="28"/>
        </w:rPr>
        <w:t xml:space="preserve"> </w:t>
      </w:r>
      <w:r w:rsidRPr="005F17C4">
        <w:rPr>
          <w:sz w:val="28"/>
          <w:szCs w:val="28"/>
        </w:rPr>
        <w:t xml:space="preserve">Nothing in these provisions should be construed as prohibiting a Non-Party from seeking additional protections. </w:t>
      </w:r>
    </w:p>
    <w:p w:rsidR="00BA5870" w:rsidRPr="005F17C4" w:rsidRDefault="00BA5870" w:rsidP="00805C9A">
      <w:pPr>
        <w:pStyle w:val="Heading3"/>
        <w:rPr>
          <w:sz w:val="28"/>
          <w:szCs w:val="28"/>
        </w:rPr>
      </w:pPr>
      <w:r w:rsidRPr="005F17C4">
        <w:rPr>
          <w:sz w:val="28"/>
          <w:szCs w:val="28"/>
        </w:rPr>
        <w:lastRenderedPageBreak/>
        <w:t xml:space="preserve">(b)  In the event that a Party is required, by a valid discovery request, to produce a Non-Party’s confidential information in its possession, and the Party is subject to an agreement with the Non-Party not to produce the Non-Party’s confidential information, then the Party shall: </w:t>
      </w:r>
    </w:p>
    <w:p w:rsidR="00BA5870" w:rsidRPr="005F17C4" w:rsidRDefault="00BA5870" w:rsidP="00805C9A">
      <w:pPr>
        <w:pStyle w:val="Heading4"/>
        <w:rPr>
          <w:sz w:val="28"/>
          <w:szCs w:val="28"/>
        </w:rPr>
      </w:pPr>
      <w:r w:rsidRPr="005F17C4">
        <w:rPr>
          <w:sz w:val="28"/>
          <w:szCs w:val="28"/>
        </w:rPr>
        <w:t xml:space="preserve">(1)  promptly notify in writing the Requesting Party and the Non-Party that some or </w:t>
      </w:r>
      <w:proofErr w:type="gramStart"/>
      <w:r w:rsidRPr="005F17C4">
        <w:rPr>
          <w:sz w:val="28"/>
          <w:szCs w:val="28"/>
        </w:rPr>
        <w:t>all of</w:t>
      </w:r>
      <w:proofErr w:type="gramEnd"/>
      <w:r w:rsidRPr="005F17C4">
        <w:rPr>
          <w:sz w:val="28"/>
          <w:szCs w:val="28"/>
        </w:rPr>
        <w:t xml:space="preserve"> the information requested is subject to a confidentiality agreement with a Non-Party;</w:t>
      </w:r>
    </w:p>
    <w:p w:rsidR="00BA5870" w:rsidRPr="005F17C4" w:rsidRDefault="00BA5870" w:rsidP="00805C9A">
      <w:pPr>
        <w:pStyle w:val="Heading4"/>
        <w:rPr>
          <w:sz w:val="28"/>
          <w:szCs w:val="28"/>
        </w:rPr>
      </w:pPr>
      <w:r w:rsidRPr="005F17C4">
        <w:rPr>
          <w:sz w:val="28"/>
          <w:szCs w:val="28"/>
        </w:rPr>
        <w:t xml:space="preserve">(2)  promptly provide the Non-Party with a copy of the Protective Order in this </w:t>
      </w:r>
      <w:r w:rsidR="00F44C01" w:rsidRPr="005F17C4">
        <w:rPr>
          <w:sz w:val="28"/>
          <w:szCs w:val="28"/>
        </w:rPr>
        <w:t>Action</w:t>
      </w:r>
      <w:r w:rsidRPr="005F17C4">
        <w:rPr>
          <w:sz w:val="28"/>
          <w:szCs w:val="28"/>
        </w:rPr>
        <w:t xml:space="preserve">, the relevant discovery request(s), and a reasonably specific description of the information requested; and </w:t>
      </w:r>
    </w:p>
    <w:p w:rsidR="00BA5870" w:rsidRPr="005F17C4" w:rsidRDefault="00BA5870" w:rsidP="00805C9A">
      <w:pPr>
        <w:pStyle w:val="Heading4"/>
        <w:rPr>
          <w:sz w:val="28"/>
          <w:szCs w:val="28"/>
        </w:rPr>
      </w:pPr>
      <w:r w:rsidRPr="005F17C4">
        <w:rPr>
          <w:sz w:val="28"/>
          <w:szCs w:val="28"/>
        </w:rPr>
        <w:t>(3)  make the information requested available for inspection by the Non-Party</w:t>
      </w:r>
      <w:r w:rsidR="00D71414" w:rsidRPr="005F17C4">
        <w:rPr>
          <w:sz w:val="28"/>
          <w:szCs w:val="28"/>
        </w:rPr>
        <w:t>, if requested</w:t>
      </w:r>
      <w:r w:rsidRPr="005F17C4">
        <w:rPr>
          <w:sz w:val="28"/>
          <w:szCs w:val="28"/>
        </w:rPr>
        <w:t xml:space="preserve">. </w:t>
      </w:r>
    </w:p>
    <w:p w:rsidR="00BA5870" w:rsidRDefault="00BA5870" w:rsidP="00805C9A">
      <w:pPr>
        <w:pStyle w:val="Heading3"/>
        <w:rPr>
          <w:sz w:val="28"/>
          <w:szCs w:val="28"/>
        </w:rPr>
      </w:pPr>
      <w:r w:rsidRPr="005F17C4">
        <w:rPr>
          <w:sz w:val="28"/>
          <w:szCs w:val="28"/>
        </w:rPr>
        <w:t xml:space="preserve">(c)  If </w:t>
      </w:r>
      <w:r w:rsidR="000E1F33">
        <w:rPr>
          <w:sz w:val="28"/>
          <w:szCs w:val="28"/>
        </w:rPr>
        <w:t xml:space="preserve">a </w:t>
      </w:r>
      <w:r w:rsidRPr="005F17C4">
        <w:rPr>
          <w:sz w:val="28"/>
          <w:szCs w:val="28"/>
        </w:rPr>
        <w:t xml:space="preserve">Non-Party </w:t>
      </w:r>
      <w:r w:rsidR="000E1F33">
        <w:rPr>
          <w:sz w:val="28"/>
          <w:szCs w:val="28"/>
        </w:rPr>
        <w:t xml:space="preserve">represented by counsel fails to commence the process called for by Local Rules 45-1 and 37-1, et seq. within 14 days of receiving the notice and accompanying information or fails contemporaneously to notify the Receiving Party that it has done so, the Receiving Party may produce the Non-Party’s confidential information responsive to the discovery request.  If an unrepresented Non-Party </w:t>
      </w:r>
      <w:r w:rsidRPr="005F17C4">
        <w:rPr>
          <w:sz w:val="28"/>
          <w:szCs w:val="28"/>
        </w:rPr>
        <w:t xml:space="preserve">fails to seek a protective order from this court within 14 days of receiving the notice and accompanying information, the Receiving Party may produce the Non-Party’s confidential information responsive to the discovery request. </w:t>
      </w:r>
      <w:r w:rsidR="000E1F33">
        <w:rPr>
          <w:sz w:val="28"/>
          <w:szCs w:val="28"/>
        </w:rPr>
        <w:t xml:space="preserve"> </w:t>
      </w:r>
      <w:r w:rsidRPr="005F17C4">
        <w:rPr>
          <w:sz w:val="28"/>
          <w:szCs w:val="28"/>
        </w:rPr>
        <w:t>If the Non-Party timely seeks a protective order, the Receiving Party shall not produce any information in its possession or control that is subject to the confidentiality agreement with the Non-Party before a determination by the court</w:t>
      </w:r>
      <w:r w:rsidR="00A174F8">
        <w:rPr>
          <w:sz w:val="28"/>
          <w:szCs w:val="28"/>
        </w:rPr>
        <w:t xml:space="preserve"> unless otherwise required by the law or court order</w:t>
      </w:r>
      <w:r w:rsidRPr="005F17C4">
        <w:rPr>
          <w:sz w:val="28"/>
          <w:szCs w:val="28"/>
        </w:rPr>
        <w:t>.  Absent a court order to the contrary, the Non-Party shall bear the burden and expense of seeking protection in this court of its Protected Material.</w:t>
      </w:r>
    </w:p>
    <w:p w:rsidR="008B7F08" w:rsidRDefault="008B7F08" w:rsidP="008B7F08">
      <w:r>
        <w:t>///</w:t>
      </w:r>
    </w:p>
    <w:p w:rsidR="008B7F08" w:rsidRDefault="008B7F08" w:rsidP="008B7F08">
      <w:r>
        <w:t>///</w:t>
      </w:r>
    </w:p>
    <w:p w:rsidR="00BA5870" w:rsidRPr="005F17C4" w:rsidRDefault="00BA5870" w:rsidP="009E30DA">
      <w:pPr>
        <w:ind w:firstLine="720"/>
        <w:rPr>
          <w:rStyle w:val="Heading1Char"/>
        </w:rPr>
      </w:pPr>
      <w:r w:rsidRPr="005F17C4">
        <w:rPr>
          <w:sz w:val="28"/>
          <w:szCs w:val="28"/>
        </w:rPr>
        <w:lastRenderedPageBreak/>
        <w:t>10.</w:t>
      </w:r>
      <w:r w:rsidRPr="005F17C4">
        <w:rPr>
          <w:sz w:val="28"/>
          <w:szCs w:val="28"/>
        </w:rPr>
        <w:tab/>
      </w:r>
      <w:r w:rsidRPr="005F17C4">
        <w:rPr>
          <w:rStyle w:val="Heading1Char"/>
        </w:rPr>
        <w:t>UNAUTHORIZED DISCLOSURE OF PROTECTED MATERIAL</w:t>
      </w:r>
    </w:p>
    <w:p w:rsidR="005D63C4" w:rsidRDefault="00BA5870" w:rsidP="00805C9A">
      <w:pPr>
        <w:pStyle w:val="Heading2"/>
        <w:rPr>
          <w:sz w:val="28"/>
          <w:szCs w:val="28"/>
        </w:rPr>
      </w:pPr>
      <w:r w:rsidRPr="005F17C4">
        <w:rPr>
          <w:sz w:val="28"/>
          <w:szCs w:val="28"/>
        </w:rPr>
        <w:t xml:space="preserve">If a Receiving Party learns that, by inadvertence or otherwise, it has disclosed Protected Material to any person or in any circumstance not authorized under </w:t>
      </w:r>
      <w:proofErr w:type="gramStart"/>
      <w:r w:rsidRPr="005F17C4">
        <w:rPr>
          <w:sz w:val="28"/>
          <w:szCs w:val="28"/>
        </w:rPr>
        <w:t>this  Protective</w:t>
      </w:r>
      <w:proofErr w:type="gramEnd"/>
      <w:r w:rsidRPr="005F17C4">
        <w:rPr>
          <w:sz w:val="28"/>
          <w:szCs w:val="28"/>
        </w:rPr>
        <w:t xml:space="preserve"> Order, the Receiving Party must immediately (a) notify in writing the Designating Party of the unauthorized disclosures, (b) use its best efforts to retrieve all unauthorized copies of the Protected Material, (c) inform the person or persons to whom unauthorized disclosures were made of all the terms of this Order, and </w:t>
      </w:r>
    </w:p>
    <w:p w:rsidR="00BA5870" w:rsidRDefault="00BA5870" w:rsidP="005D63C4">
      <w:pPr>
        <w:pStyle w:val="Heading2"/>
        <w:ind w:firstLine="0"/>
        <w:rPr>
          <w:sz w:val="28"/>
          <w:szCs w:val="28"/>
        </w:rPr>
      </w:pPr>
      <w:r w:rsidRPr="005F17C4">
        <w:rPr>
          <w:sz w:val="28"/>
          <w:szCs w:val="28"/>
        </w:rPr>
        <w:t xml:space="preserve">(d) request such person or persons to execute the “Acknowledgment and Agreement to Be Bound” </w:t>
      </w:r>
      <w:r w:rsidR="00B353C9">
        <w:rPr>
          <w:sz w:val="28"/>
          <w:szCs w:val="28"/>
        </w:rPr>
        <w:t>(</w:t>
      </w:r>
      <w:r w:rsidRPr="005F17C4">
        <w:rPr>
          <w:sz w:val="28"/>
          <w:szCs w:val="28"/>
        </w:rPr>
        <w:t>Exhibit A</w:t>
      </w:r>
      <w:r w:rsidR="00B353C9">
        <w:rPr>
          <w:sz w:val="28"/>
          <w:szCs w:val="28"/>
        </w:rPr>
        <w:t>)</w:t>
      </w:r>
      <w:r w:rsidRPr="005F17C4">
        <w:rPr>
          <w:sz w:val="28"/>
          <w:szCs w:val="28"/>
        </w:rPr>
        <w:t>.</w:t>
      </w:r>
    </w:p>
    <w:p w:rsidR="00BA5870" w:rsidRPr="005F17C4" w:rsidRDefault="00BA5870" w:rsidP="009E30DA">
      <w:pPr>
        <w:ind w:left="1440" w:hanging="720"/>
        <w:rPr>
          <w:sz w:val="28"/>
          <w:szCs w:val="28"/>
        </w:rPr>
      </w:pPr>
      <w:r w:rsidRPr="005F17C4">
        <w:rPr>
          <w:sz w:val="28"/>
          <w:szCs w:val="28"/>
        </w:rPr>
        <w:t>11.</w:t>
      </w:r>
      <w:r w:rsidR="008B7F08">
        <w:rPr>
          <w:sz w:val="28"/>
          <w:szCs w:val="28"/>
        </w:rPr>
        <w:tab/>
      </w:r>
      <w:r w:rsidRPr="005F17C4">
        <w:rPr>
          <w:rStyle w:val="Heading1Char"/>
        </w:rPr>
        <w:t>INADVERTENT PRODUCTION OF PRIVILEGED OR OTHERWISE PROTECTED MATERIAL</w:t>
      </w:r>
    </w:p>
    <w:p w:rsidR="00BA5870" w:rsidRDefault="00BA5870" w:rsidP="00805C9A">
      <w:pPr>
        <w:pStyle w:val="Heading2"/>
        <w:rPr>
          <w:sz w:val="28"/>
          <w:szCs w:val="28"/>
        </w:rPr>
      </w:pPr>
      <w:r w:rsidRPr="005F17C4">
        <w:rPr>
          <w:sz w:val="28"/>
          <w:szCs w:val="28"/>
        </w:rPr>
        <w:t xml:space="preserve">When a Producing Party gives notice to Receiving Parties that certain inadvertently produced material is subject to a claim of privilege or other protection, the obligations of the Receiving Parties are those set forth in Federal Rule of Civil Procedure 26(b)(5)(B). </w:t>
      </w:r>
      <w:r w:rsidR="00407BF3">
        <w:rPr>
          <w:sz w:val="28"/>
          <w:szCs w:val="28"/>
        </w:rPr>
        <w:t xml:space="preserve"> </w:t>
      </w:r>
      <w:r w:rsidRPr="005F17C4">
        <w:rPr>
          <w:sz w:val="28"/>
          <w:szCs w:val="28"/>
        </w:rPr>
        <w:t xml:space="preserve">This provision is not intended to modify whatever procedure may be established in an e-discovery order that provides for production without prior privilege review. </w:t>
      </w:r>
      <w:r w:rsidR="00407BF3">
        <w:rPr>
          <w:sz w:val="28"/>
          <w:szCs w:val="28"/>
        </w:rPr>
        <w:t xml:space="preserve"> </w:t>
      </w:r>
      <w:r w:rsidRPr="005F17C4">
        <w:rPr>
          <w:sz w:val="28"/>
          <w:szCs w:val="28"/>
        </w:rPr>
        <w:t>Pursuant to Federal Rule of Evidence 502(d) and (e), insofar as the parties reach an agreement on the effect of disclosure of a communication or information covered by the attorney-client privilege or work product protection, the parties may incorporate their agreement in</w:t>
      </w:r>
      <w:r w:rsidR="00D7431A">
        <w:rPr>
          <w:sz w:val="28"/>
          <w:szCs w:val="28"/>
        </w:rPr>
        <w:t>to this P</w:t>
      </w:r>
      <w:r w:rsidRPr="005F17C4">
        <w:rPr>
          <w:sz w:val="28"/>
          <w:szCs w:val="28"/>
        </w:rPr>
        <w:t xml:space="preserve">rotective </w:t>
      </w:r>
      <w:r w:rsidR="00D7431A">
        <w:rPr>
          <w:sz w:val="28"/>
          <w:szCs w:val="28"/>
        </w:rPr>
        <w:t>O</w:t>
      </w:r>
      <w:r w:rsidRPr="005F17C4">
        <w:rPr>
          <w:sz w:val="28"/>
          <w:szCs w:val="28"/>
        </w:rPr>
        <w:t>rder.</w:t>
      </w:r>
    </w:p>
    <w:p w:rsidR="00BA5870" w:rsidRPr="005F17C4" w:rsidRDefault="00BA5870" w:rsidP="009E30DA">
      <w:pPr>
        <w:ind w:firstLine="720"/>
        <w:rPr>
          <w:sz w:val="28"/>
          <w:szCs w:val="28"/>
        </w:rPr>
      </w:pPr>
      <w:r w:rsidRPr="005F17C4">
        <w:rPr>
          <w:sz w:val="28"/>
          <w:szCs w:val="28"/>
        </w:rPr>
        <w:t>12.</w:t>
      </w:r>
      <w:r w:rsidRPr="005F17C4">
        <w:rPr>
          <w:sz w:val="28"/>
          <w:szCs w:val="28"/>
        </w:rPr>
        <w:tab/>
      </w:r>
      <w:r w:rsidRPr="005F17C4">
        <w:rPr>
          <w:rStyle w:val="Heading1Char"/>
        </w:rPr>
        <w:t>MISCELLANEOUS</w:t>
      </w:r>
    </w:p>
    <w:p w:rsidR="00BA5870" w:rsidRPr="005F17C4" w:rsidRDefault="00BA5870" w:rsidP="00805C9A">
      <w:pPr>
        <w:pStyle w:val="Heading2"/>
        <w:rPr>
          <w:sz w:val="28"/>
          <w:szCs w:val="28"/>
        </w:rPr>
      </w:pPr>
      <w:r w:rsidRPr="005F17C4">
        <w:rPr>
          <w:sz w:val="28"/>
          <w:szCs w:val="28"/>
        </w:rPr>
        <w:t>12.1</w:t>
      </w:r>
      <w:r w:rsidRPr="005F17C4">
        <w:rPr>
          <w:sz w:val="28"/>
          <w:szCs w:val="28"/>
        </w:rPr>
        <w:tab/>
      </w:r>
      <w:r w:rsidRPr="00407BF3">
        <w:rPr>
          <w:sz w:val="28"/>
          <w:szCs w:val="28"/>
          <w:u w:val="single"/>
        </w:rPr>
        <w:t>Right to Further Relief</w:t>
      </w:r>
      <w:r w:rsidRPr="005F17C4">
        <w:rPr>
          <w:sz w:val="28"/>
          <w:szCs w:val="28"/>
        </w:rPr>
        <w:t xml:space="preserve">. </w:t>
      </w:r>
      <w:r w:rsidR="00407BF3">
        <w:rPr>
          <w:sz w:val="28"/>
          <w:szCs w:val="28"/>
        </w:rPr>
        <w:t xml:space="preserve"> </w:t>
      </w:r>
      <w:r w:rsidRPr="005F17C4">
        <w:rPr>
          <w:sz w:val="28"/>
          <w:szCs w:val="28"/>
        </w:rPr>
        <w:t xml:space="preserve">Nothing in this Order abridges the right of any person to seek its modification by the </w:t>
      </w:r>
      <w:r w:rsidR="006D7DC5" w:rsidRPr="005F17C4">
        <w:rPr>
          <w:sz w:val="28"/>
          <w:szCs w:val="28"/>
        </w:rPr>
        <w:t>C</w:t>
      </w:r>
      <w:r w:rsidRPr="005F17C4">
        <w:rPr>
          <w:sz w:val="28"/>
          <w:szCs w:val="28"/>
        </w:rPr>
        <w:t>ourt in the future.</w:t>
      </w:r>
    </w:p>
    <w:p w:rsidR="00BA5870" w:rsidRPr="005F17C4" w:rsidRDefault="00BA5870" w:rsidP="00805C9A">
      <w:pPr>
        <w:pStyle w:val="Normal-Indent"/>
        <w:rPr>
          <w:sz w:val="28"/>
          <w:szCs w:val="28"/>
        </w:rPr>
      </w:pPr>
      <w:r w:rsidRPr="005F17C4">
        <w:rPr>
          <w:sz w:val="28"/>
          <w:szCs w:val="28"/>
        </w:rPr>
        <w:t>12.2</w:t>
      </w:r>
      <w:r w:rsidRPr="005F17C4">
        <w:rPr>
          <w:sz w:val="28"/>
          <w:szCs w:val="28"/>
        </w:rPr>
        <w:tab/>
      </w:r>
      <w:r w:rsidRPr="00407BF3">
        <w:rPr>
          <w:sz w:val="28"/>
          <w:szCs w:val="28"/>
          <w:u w:val="single"/>
        </w:rPr>
        <w:t>Right to Assert Other Objections</w:t>
      </w:r>
      <w:r w:rsidRPr="005F17C4">
        <w:rPr>
          <w:sz w:val="28"/>
          <w:szCs w:val="28"/>
        </w:rPr>
        <w:t xml:space="preserve">. </w:t>
      </w:r>
      <w:r w:rsidR="00407BF3">
        <w:rPr>
          <w:sz w:val="28"/>
          <w:szCs w:val="28"/>
        </w:rPr>
        <w:t xml:space="preserve"> </w:t>
      </w:r>
      <w:r w:rsidR="00D7431A">
        <w:rPr>
          <w:sz w:val="28"/>
          <w:szCs w:val="28"/>
        </w:rPr>
        <w:t>N</w:t>
      </w:r>
      <w:r w:rsidRPr="005F17C4">
        <w:rPr>
          <w:sz w:val="28"/>
          <w:szCs w:val="28"/>
        </w:rPr>
        <w:t>o Party waives any right it otherwise would have to object to disclosing or producing any information or item on any ground n</w:t>
      </w:r>
      <w:r w:rsidR="00D7431A">
        <w:rPr>
          <w:sz w:val="28"/>
          <w:szCs w:val="28"/>
        </w:rPr>
        <w:t xml:space="preserve">ot addressed in this </w:t>
      </w:r>
      <w:r w:rsidRPr="005F17C4">
        <w:rPr>
          <w:sz w:val="28"/>
          <w:szCs w:val="28"/>
        </w:rPr>
        <w:t xml:space="preserve">Protective Order. </w:t>
      </w:r>
      <w:r w:rsidR="009B1ADF">
        <w:rPr>
          <w:sz w:val="28"/>
          <w:szCs w:val="28"/>
        </w:rPr>
        <w:t xml:space="preserve"> </w:t>
      </w:r>
      <w:r w:rsidRPr="005F17C4">
        <w:rPr>
          <w:sz w:val="28"/>
          <w:szCs w:val="28"/>
        </w:rPr>
        <w:t xml:space="preserve">Similarly, no Party waives </w:t>
      </w:r>
      <w:r w:rsidRPr="005F17C4">
        <w:rPr>
          <w:sz w:val="28"/>
          <w:szCs w:val="28"/>
        </w:rPr>
        <w:lastRenderedPageBreak/>
        <w:t>any right to object on any ground to use in evidence of any of the material covered by this Protective Order.</w:t>
      </w:r>
    </w:p>
    <w:p w:rsidR="00BA5870" w:rsidRDefault="00BA5870" w:rsidP="00805C9A">
      <w:pPr>
        <w:pStyle w:val="Heading2"/>
        <w:rPr>
          <w:sz w:val="28"/>
          <w:szCs w:val="28"/>
        </w:rPr>
      </w:pPr>
      <w:r w:rsidRPr="005F17C4">
        <w:rPr>
          <w:sz w:val="28"/>
          <w:szCs w:val="28"/>
        </w:rPr>
        <w:t>12.3</w:t>
      </w:r>
      <w:r w:rsidRPr="005F17C4">
        <w:rPr>
          <w:sz w:val="28"/>
          <w:szCs w:val="28"/>
        </w:rPr>
        <w:tab/>
      </w:r>
      <w:r w:rsidRPr="00407BF3">
        <w:rPr>
          <w:sz w:val="28"/>
          <w:szCs w:val="28"/>
          <w:u w:val="single"/>
        </w:rPr>
        <w:t>Filing Protected Material</w:t>
      </w:r>
      <w:r w:rsidRPr="005F17C4">
        <w:rPr>
          <w:sz w:val="28"/>
          <w:szCs w:val="28"/>
        </w:rPr>
        <w:t xml:space="preserve">. </w:t>
      </w:r>
      <w:r w:rsidR="005D63C4">
        <w:rPr>
          <w:sz w:val="28"/>
          <w:szCs w:val="28"/>
        </w:rPr>
        <w:t xml:space="preserve"> </w:t>
      </w:r>
      <w:r w:rsidR="00407BF3">
        <w:rPr>
          <w:sz w:val="28"/>
          <w:szCs w:val="28"/>
        </w:rPr>
        <w:t xml:space="preserve"> </w:t>
      </w:r>
      <w:r w:rsidRPr="005F17C4">
        <w:rPr>
          <w:sz w:val="28"/>
          <w:szCs w:val="28"/>
        </w:rPr>
        <w:t>A Party that seeks to file under seal any Protected Material must comply with Civil Local Rule 79-5</w:t>
      </w:r>
      <w:r w:rsidR="00A174F8">
        <w:rPr>
          <w:sz w:val="28"/>
          <w:szCs w:val="28"/>
        </w:rPr>
        <w:t xml:space="preserve"> and with any pertinent orders of the assigned District Judge and Magistrate Judge</w:t>
      </w:r>
      <w:r w:rsidRPr="005F17C4">
        <w:rPr>
          <w:sz w:val="28"/>
          <w:szCs w:val="28"/>
        </w:rPr>
        <w:t xml:space="preserve">. </w:t>
      </w:r>
      <w:r w:rsidR="00A174F8">
        <w:rPr>
          <w:sz w:val="28"/>
          <w:szCs w:val="28"/>
        </w:rPr>
        <w:t xml:space="preserve"> </w:t>
      </w:r>
      <w:r w:rsidR="005D63C4">
        <w:rPr>
          <w:sz w:val="28"/>
          <w:szCs w:val="28"/>
        </w:rPr>
        <w:t xml:space="preserve"> </w:t>
      </w:r>
      <w:r w:rsidRPr="005F17C4">
        <w:rPr>
          <w:sz w:val="28"/>
          <w:szCs w:val="28"/>
        </w:rPr>
        <w:t xml:space="preserve">Protected Material may only be filed under seal pursuant to a court order authorizing the sealing of the specific Protected Material at issue. </w:t>
      </w:r>
      <w:r w:rsidR="009B1ADF">
        <w:rPr>
          <w:sz w:val="28"/>
          <w:szCs w:val="28"/>
        </w:rPr>
        <w:t xml:space="preserve"> </w:t>
      </w:r>
      <w:r w:rsidRPr="005F17C4">
        <w:rPr>
          <w:sz w:val="28"/>
          <w:szCs w:val="28"/>
        </w:rPr>
        <w:t>If a Party</w:t>
      </w:r>
      <w:r w:rsidR="005D63C4">
        <w:rPr>
          <w:sz w:val="28"/>
          <w:szCs w:val="28"/>
        </w:rPr>
        <w:t>’</w:t>
      </w:r>
      <w:r w:rsidRPr="005F17C4">
        <w:rPr>
          <w:sz w:val="28"/>
          <w:szCs w:val="28"/>
        </w:rPr>
        <w:t>s request to file Protected Material under seal is denied by the court, then the Receiving Party may file the information in the public record unless otherwise instructed by the court.</w:t>
      </w:r>
    </w:p>
    <w:p w:rsidR="00BA5870" w:rsidRPr="005F17C4" w:rsidRDefault="00BA5870" w:rsidP="009E30DA">
      <w:pPr>
        <w:ind w:firstLine="720"/>
        <w:rPr>
          <w:rStyle w:val="Heading1Char"/>
        </w:rPr>
      </w:pPr>
      <w:r w:rsidRPr="005F17C4">
        <w:rPr>
          <w:sz w:val="28"/>
          <w:szCs w:val="28"/>
        </w:rPr>
        <w:t>13.</w:t>
      </w:r>
      <w:r w:rsidRPr="005F17C4">
        <w:rPr>
          <w:sz w:val="28"/>
          <w:szCs w:val="28"/>
        </w:rPr>
        <w:tab/>
      </w:r>
      <w:r w:rsidRPr="005F17C4">
        <w:rPr>
          <w:rStyle w:val="Heading1Char"/>
        </w:rPr>
        <w:t>FINAL DISPOSITION</w:t>
      </w:r>
    </w:p>
    <w:p w:rsidR="005A25D1" w:rsidRDefault="00D71414" w:rsidP="00805C9A">
      <w:pPr>
        <w:pStyle w:val="Heading2"/>
        <w:rPr>
          <w:sz w:val="28"/>
          <w:szCs w:val="28"/>
        </w:rPr>
      </w:pPr>
      <w:r w:rsidRPr="005F17C4">
        <w:rPr>
          <w:sz w:val="28"/>
          <w:szCs w:val="28"/>
        </w:rPr>
        <w:t>A</w:t>
      </w:r>
      <w:r w:rsidR="00BA5870" w:rsidRPr="005F17C4">
        <w:rPr>
          <w:sz w:val="28"/>
          <w:szCs w:val="28"/>
        </w:rPr>
        <w:t xml:space="preserve">fter the final disposition of this </w:t>
      </w:r>
      <w:r w:rsidR="00A53078" w:rsidRPr="005F17C4">
        <w:rPr>
          <w:sz w:val="28"/>
          <w:szCs w:val="28"/>
        </w:rPr>
        <w:t>A</w:t>
      </w:r>
      <w:r w:rsidR="00BA5870" w:rsidRPr="005F17C4">
        <w:rPr>
          <w:sz w:val="28"/>
          <w:szCs w:val="28"/>
        </w:rPr>
        <w:t xml:space="preserve">ction, as defined in </w:t>
      </w:r>
      <w:r w:rsidR="00A174F8">
        <w:rPr>
          <w:sz w:val="28"/>
          <w:szCs w:val="28"/>
        </w:rPr>
        <w:t xml:space="preserve">Section </w:t>
      </w:r>
      <w:r w:rsidR="00BA5870" w:rsidRPr="005F17C4">
        <w:rPr>
          <w:sz w:val="28"/>
          <w:szCs w:val="28"/>
        </w:rPr>
        <w:t xml:space="preserve">4, </w:t>
      </w:r>
      <w:r w:rsidRPr="005F17C4">
        <w:rPr>
          <w:sz w:val="28"/>
          <w:szCs w:val="28"/>
        </w:rPr>
        <w:t xml:space="preserve">within 60 days of a written request by the Designating Party, </w:t>
      </w:r>
      <w:r w:rsidR="00BA5870" w:rsidRPr="005F17C4">
        <w:rPr>
          <w:sz w:val="28"/>
          <w:szCs w:val="28"/>
        </w:rPr>
        <w:t xml:space="preserve">each Receiving Party must return all Protected Material to the Producing Party or destroy such material. </w:t>
      </w:r>
      <w:r w:rsidR="005D63C4">
        <w:rPr>
          <w:sz w:val="28"/>
          <w:szCs w:val="28"/>
        </w:rPr>
        <w:t xml:space="preserve"> </w:t>
      </w:r>
      <w:r w:rsidR="00BA5870" w:rsidRPr="005F17C4">
        <w:rPr>
          <w:sz w:val="28"/>
          <w:szCs w:val="28"/>
        </w:rPr>
        <w:t xml:space="preserve">As used in this subdivision, “all Protected Material” includes all copies, abstracts, compilations, summaries, and any other format reproducing or capturing any of the Protected Material. </w:t>
      </w:r>
      <w:r w:rsidR="005D63C4">
        <w:rPr>
          <w:sz w:val="28"/>
          <w:szCs w:val="28"/>
        </w:rPr>
        <w:t xml:space="preserve"> </w:t>
      </w:r>
      <w:r w:rsidR="00BA5870" w:rsidRPr="005F17C4">
        <w:rPr>
          <w:sz w:val="28"/>
          <w:szCs w:val="28"/>
        </w:rPr>
        <w:t>Whether the Protected Material is returned or destroyed, the Receiving Party must submit a written certification to the Producing Party (and, if not the same person or entity, to the Designating Party) by the 60 day deadline that (1) identifies (by category, where appropriate) all the Protected Material that was returned or destroyed and (2)</w:t>
      </w:r>
      <w:r w:rsidR="009B1ADF">
        <w:rPr>
          <w:sz w:val="28"/>
          <w:szCs w:val="28"/>
        </w:rPr>
        <w:t xml:space="preserve"> </w:t>
      </w:r>
      <w:r w:rsidR="00BA5870" w:rsidRPr="005F17C4">
        <w:rPr>
          <w:sz w:val="28"/>
          <w:szCs w:val="28"/>
        </w:rPr>
        <w:t xml:space="preserve">affirms that the Receiving Party has not retained any copies, abstracts, compilations, summaries or any other format reproducing or capturing any of the Protected Material. </w:t>
      </w:r>
      <w:r w:rsidR="00A174F8">
        <w:rPr>
          <w:sz w:val="28"/>
          <w:szCs w:val="28"/>
        </w:rPr>
        <w:t xml:space="preserve"> </w:t>
      </w:r>
      <w:r w:rsidR="00BA5870" w:rsidRPr="005F17C4">
        <w:rPr>
          <w:sz w:val="28"/>
          <w:szCs w:val="28"/>
        </w:rPr>
        <w:t xml:space="preserve">Notwithstanding this provision, Counsel are entitled to retain an archival copy of all pleadings, motion papers, trial, deposition, and hearing transcripts, legal memoranda, correspondence, deposition and trial exhibits, expert reports, attorney work product, and consultant and expert work product, even if such materials contain Protected Material. </w:t>
      </w:r>
      <w:r w:rsidR="005D63C4">
        <w:rPr>
          <w:sz w:val="28"/>
          <w:szCs w:val="28"/>
        </w:rPr>
        <w:t xml:space="preserve"> </w:t>
      </w:r>
      <w:r w:rsidR="00BA5870" w:rsidRPr="005F17C4">
        <w:rPr>
          <w:sz w:val="28"/>
          <w:szCs w:val="28"/>
        </w:rPr>
        <w:t>Any such archival copies that contain or constitute Protected Material remain subject to this Protective Order as set forth in Section 4.</w:t>
      </w:r>
    </w:p>
    <w:p w:rsidR="00BA5870" w:rsidRPr="005F17C4" w:rsidRDefault="00BA5870" w:rsidP="009E30DA">
      <w:pPr>
        <w:autoSpaceDE w:val="0"/>
        <w:autoSpaceDN w:val="0"/>
        <w:adjustRightInd w:val="0"/>
        <w:ind w:firstLine="720"/>
        <w:rPr>
          <w:sz w:val="28"/>
          <w:szCs w:val="28"/>
        </w:rPr>
      </w:pPr>
      <w:r w:rsidRPr="005F17C4">
        <w:rPr>
          <w:sz w:val="28"/>
          <w:szCs w:val="28"/>
        </w:rPr>
        <w:lastRenderedPageBreak/>
        <w:t xml:space="preserve">14. </w:t>
      </w:r>
      <w:r w:rsidRPr="005F17C4">
        <w:rPr>
          <w:sz w:val="28"/>
          <w:szCs w:val="28"/>
        </w:rPr>
        <w:tab/>
        <w:t xml:space="preserve">Any violation of this Order may be punished by </w:t>
      </w:r>
      <w:proofErr w:type="gramStart"/>
      <w:r w:rsidRPr="005F17C4">
        <w:rPr>
          <w:sz w:val="28"/>
          <w:szCs w:val="28"/>
        </w:rPr>
        <w:t>any and all</w:t>
      </w:r>
      <w:proofErr w:type="gramEnd"/>
      <w:r w:rsidRPr="005F17C4">
        <w:rPr>
          <w:sz w:val="28"/>
          <w:szCs w:val="28"/>
        </w:rPr>
        <w:t xml:space="preserve"> appropriate measures including, without limitation, contempt proceedings and/or monetary sanctions.</w:t>
      </w:r>
    </w:p>
    <w:p w:rsidR="00BA5870" w:rsidRPr="005F17C4" w:rsidRDefault="00BA5870" w:rsidP="005D63C4">
      <w:pPr>
        <w:ind w:firstLine="720"/>
        <w:rPr>
          <w:sz w:val="28"/>
          <w:szCs w:val="28"/>
        </w:rPr>
      </w:pPr>
      <w:r w:rsidRPr="005F17C4">
        <w:rPr>
          <w:sz w:val="28"/>
          <w:szCs w:val="28"/>
        </w:rPr>
        <w:t xml:space="preserve">IT IS SO </w:t>
      </w:r>
      <w:r w:rsidR="00A174F8">
        <w:rPr>
          <w:sz w:val="28"/>
          <w:szCs w:val="28"/>
        </w:rPr>
        <w:t>ORDERED.</w:t>
      </w:r>
    </w:p>
    <w:p w:rsidR="005F17C4" w:rsidRDefault="005F17C4" w:rsidP="00805C9A">
      <w:pPr>
        <w:tabs>
          <w:tab w:val="left" w:pos="4680"/>
        </w:tabs>
        <w:rPr>
          <w:sz w:val="28"/>
          <w:szCs w:val="28"/>
        </w:rPr>
      </w:pPr>
      <w:r>
        <w:rPr>
          <w:sz w:val="28"/>
          <w:szCs w:val="28"/>
        </w:rPr>
        <w:t>DATED:</w:t>
      </w:r>
      <w:r w:rsidR="009E307F">
        <w:rPr>
          <w:sz w:val="28"/>
          <w:szCs w:val="28"/>
        </w:rPr>
        <w:t xml:space="preserve">  </w:t>
      </w:r>
      <w:r w:rsidR="009E307F">
        <w:rPr>
          <w:sz w:val="28"/>
          <w:szCs w:val="28"/>
        </w:rPr>
        <w:tab/>
      </w:r>
      <w:r w:rsidR="00BA5870" w:rsidRPr="005F17C4">
        <w:rPr>
          <w:sz w:val="28"/>
          <w:szCs w:val="28"/>
        </w:rPr>
        <w:t xml:space="preserve"> </w:t>
      </w:r>
    </w:p>
    <w:p w:rsidR="005F17C4" w:rsidRDefault="005F17C4" w:rsidP="00805C9A">
      <w:pPr>
        <w:tabs>
          <w:tab w:val="left" w:pos="4680"/>
        </w:tabs>
        <w:rPr>
          <w:sz w:val="28"/>
          <w:szCs w:val="28"/>
        </w:rPr>
      </w:pPr>
    </w:p>
    <w:p w:rsidR="00BA5870" w:rsidRPr="005F17C4" w:rsidRDefault="00B353C9" w:rsidP="00805C9A">
      <w:pPr>
        <w:tabs>
          <w:tab w:val="left" w:pos="4680"/>
        </w:tabs>
        <w:rPr>
          <w:sz w:val="28"/>
          <w:szCs w:val="28"/>
        </w:rPr>
      </w:pPr>
      <w:r>
        <w:rPr>
          <w:sz w:val="28"/>
          <w:szCs w:val="28"/>
        </w:rPr>
        <w:tab/>
      </w:r>
      <w:r w:rsidR="00BA5870" w:rsidRPr="005F17C4">
        <w:rPr>
          <w:sz w:val="28"/>
          <w:szCs w:val="28"/>
        </w:rPr>
        <w:t>_________________________</w:t>
      </w:r>
    </w:p>
    <w:p w:rsidR="00A174F8" w:rsidRDefault="00B353C9" w:rsidP="00805C9A">
      <w:pPr>
        <w:tabs>
          <w:tab w:val="left" w:pos="4680"/>
        </w:tabs>
        <w:spacing w:line="240" w:lineRule="exact"/>
        <w:rPr>
          <w:sz w:val="28"/>
          <w:szCs w:val="28"/>
        </w:rPr>
      </w:pPr>
      <w:r>
        <w:rPr>
          <w:sz w:val="28"/>
          <w:szCs w:val="28"/>
        </w:rPr>
        <w:tab/>
      </w:r>
      <w:r w:rsidR="00A174F8">
        <w:rPr>
          <w:sz w:val="28"/>
          <w:szCs w:val="28"/>
        </w:rPr>
        <w:t>Honorable Jacqueline Chooljian</w:t>
      </w:r>
    </w:p>
    <w:p w:rsidR="00BA5870" w:rsidRPr="005F17C4" w:rsidRDefault="00B353C9" w:rsidP="00805C9A">
      <w:pPr>
        <w:tabs>
          <w:tab w:val="left" w:pos="4680"/>
        </w:tabs>
        <w:spacing w:line="240" w:lineRule="exact"/>
        <w:rPr>
          <w:sz w:val="28"/>
          <w:szCs w:val="28"/>
        </w:rPr>
      </w:pPr>
      <w:r>
        <w:rPr>
          <w:sz w:val="28"/>
          <w:szCs w:val="28"/>
        </w:rPr>
        <w:tab/>
      </w:r>
      <w:r w:rsidR="00BA5870" w:rsidRPr="005F17C4">
        <w:rPr>
          <w:sz w:val="28"/>
          <w:szCs w:val="28"/>
        </w:rPr>
        <w:t>United States Magistrate Judge</w:t>
      </w:r>
    </w:p>
    <w:p w:rsidR="00BA5870" w:rsidRPr="005F17C4" w:rsidRDefault="00BA5870" w:rsidP="00805C9A">
      <w:pPr>
        <w:rPr>
          <w:sz w:val="28"/>
          <w:szCs w:val="28"/>
        </w:rPr>
      </w:pPr>
      <w:r w:rsidRPr="005F17C4">
        <w:rPr>
          <w:sz w:val="28"/>
          <w:szCs w:val="28"/>
        </w:rPr>
        <w:t xml:space="preserve"> </w:t>
      </w:r>
    </w:p>
    <w:p w:rsidR="00BA5870" w:rsidRPr="005F17C4" w:rsidRDefault="00BA5870" w:rsidP="00805C9A">
      <w:pPr>
        <w:widowControl/>
        <w:spacing w:line="240" w:lineRule="auto"/>
        <w:rPr>
          <w:sz w:val="28"/>
          <w:szCs w:val="28"/>
        </w:rPr>
      </w:pPr>
      <w:r w:rsidRPr="005F17C4">
        <w:rPr>
          <w:sz w:val="28"/>
          <w:szCs w:val="28"/>
        </w:rPr>
        <w:br w:type="page"/>
      </w:r>
    </w:p>
    <w:p w:rsidR="00BA5870" w:rsidRPr="005F17C4" w:rsidRDefault="00BA5870" w:rsidP="00295249">
      <w:pPr>
        <w:jc w:val="center"/>
        <w:rPr>
          <w:sz w:val="28"/>
          <w:szCs w:val="28"/>
          <w:u w:val="single"/>
        </w:rPr>
      </w:pPr>
      <w:r w:rsidRPr="005F17C4">
        <w:rPr>
          <w:sz w:val="28"/>
          <w:szCs w:val="28"/>
          <w:u w:val="single"/>
        </w:rPr>
        <w:lastRenderedPageBreak/>
        <w:t>EXHIBIT A</w:t>
      </w:r>
    </w:p>
    <w:p w:rsidR="005F17C4" w:rsidRDefault="00BA5870" w:rsidP="00295249">
      <w:pPr>
        <w:jc w:val="center"/>
        <w:rPr>
          <w:sz w:val="28"/>
          <w:szCs w:val="28"/>
          <w:u w:val="single"/>
        </w:rPr>
      </w:pPr>
      <w:r w:rsidRPr="005F17C4">
        <w:rPr>
          <w:sz w:val="28"/>
          <w:szCs w:val="28"/>
          <w:u w:val="single"/>
        </w:rPr>
        <w:t>ACKNOWLEDGMENT AND AGREEMENT TO BE BOUND</w:t>
      </w:r>
    </w:p>
    <w:p w:rsidR="005F17C4" w:rsidRPr="005F17C4" w:rsidRDefault="005F17C4" w:rsidP="00295249">
      <w:pPr>
        <w:jc w:val="center"/>
        <w:rPr>
          <w:sz w:val="28"/>
          <w:szCs w:val="28"/>
          <w:u w:val="single"/>
        </w:rPr>
      </w:pPr>
    </w:p>
    <w:p w:rsidR="00BA5870" w:rsidRPr="005F17C4" w:rsidRDefault="00BA5870" w:rsidP="005F17C4">
      <w:pPr>
        <w:jc w:val="both"/>
        <w:rPr>
          <w:sz w:val="28"/>
          <w:szCs w:val="28"/>
        </w:rPr>
      </w:pPr>
      <w:r w:rsidRPr="005F17C4">
        <w:rPr>
          <w:sz w:val="28"/>
          <w:szCs w:val="28"/>
        </w:rPr>
        <w:t xml:space="preserve">I, _____________________________ [print or type full name], of _________________ [print or type full address], declare under penalty of perjury that I have read in its entirety and understand the Protective Order that was issued by the United States District Court for the </w:t>
      </w:r>
      <w:r w:rsidR="00D71414" w:rsidRPr="005F17C4">
        <w:rPr>
          <w:sz w:val="28"/>
          <w:szCs w:val="28"/>
        </w:rPr>
        <w:t xml:space="preserve">Central </w:t>
      </w:r>
      <w:r w:rsidRPr="005F17C4">
        <w:rPr>
          <w:sz w:val="28"/>
          <w:szCs w:val="28"/>
        </w:rPr>
        <w:t xml:space="preserve">District of California on </w:t>
      </w:r>
      <w:r w:rsidR="008B78F7">
        <w:rPr>
          <w:sz w:val="28"/>
          <w:szCs w:val="28"/>
        </w:rPr>
        <w:t>_________________________</w:t>
      </w:r>
      <w:r w:rsidRPr="005F17C4">
        <w:rPr>
          <w:sz w:val="28"/>
          <w:szCs w:val="28"/>
        </w:rPr>
        <w:t xml:space="preserve"> in the case of </w:t>
      </w:r>
      <w:r w:rsidR="008B78F7">
        <w:rPr>
          <w:sz w:val="28"/>
          <w:szCs w:val="28"/>
        </w:rPr>
        <w:t>_____________________________________</w:t>
      </w:r>
      <w:r w:rsidRPr="005F17C4">
        <w:rPr>
          <w:sz w:val="28"/>
          <w:szCs w:val="28"/>
        </w:rPr>
        <w:t xml:space="preserve">. </w:t>
      </w:r>
      <w:r w:rsidR="00D97F5B">
        <w:rPr>
          <w:sz w:val="28"/>
          <w:szCs w:val="28"/>
        </w:rPr>
        <w:t xml:space="preserve"> </w:t>
      </w:r>
      <w:r w:rsidRPr="005F17C4">
        <w:rPr>
          <w:sz w:val="28"/>
          <w:szCs w:val="28"/>
        </w:rPr>
        <w:t xml:space="preserve">I agree to comply with and to be bound by all the terms of this Protective Order and I understand and acknowledge that failure to so comply could expose me to sanctions and punishment </w:t>
      </w:r>
      <w:proofErr w:type="gramStart"/>
      <w:r w:rsidRPr="005F17C4">
        <w:rPr>
          <w:sz w:val="28"/>
          <w:szCs w:val="28"/>
        </w:rPr>
        <w:t>in the nature of contempt</w:t>
      </w:r>
      <w:proofErr w:type="gramEnd"/>
      <w:r w:rsidRPr="005F17C4">
        <w:rPr>
          <w:sz w:val="28"/>
          <w:szCs w:val="28"/>
        </w:rPr>
        <w:t>. I solemnly promise that I will not disclose in any manner any information or item that is subject to this Protective Order to any person or entity except in strict compliance with the provisions of this Order.</w:t>
      </w:r>
    </w:p>
    <w:p w:rsidR="00BA5870" w:rsidRPr="005F17C4" w:rsidRDefault="00BA5870" w:rsidP="00D97F5B">
      <w:pPr>
        <w:ind w:firstLine="720"/>
        <w:jc w:val="both"/>
        <w:rPr>
          <w:sz w:val="28"/>
          <w:szCs w:val="28"/>
        </w:rPr>
      </w:pPr>
      <w:r w:rsidRPr="005F17C4">
        <w:rPr>
          <w:sz w:val="28"/>
          <w:szCs w:val="28"/>
        </w:rPr>
        <w:t xml:space="preserve">I further agree to submit to the jurisdiction of the United States District Court for the </w:t>
      </w:r>
      <w:r w:rsidR="00D71414" w:rsidRPr="005F17C4">
        <w:rPr>
          <w:sz w:val="28"/>
          <w:szCs w:val="28"/>
        </w:rPr>
        <w:t xml:space="preserve">Central </w:t>
      </w:r>
      <w:r w:rsidRPr="005F17C4">
        <w:rPr>
          <w:sz w:val="28"/>
          <w:szCs w:val="28"/>
        </w:rPr>
        <w:t xml:space="preserve">District of California </w:t>
      </w:r>
      <w:proofErr w:type="gramStart"/>
      <w:r w:rsidRPr="005F17C4">
        <w:rPr>
          <w:sz w:val="28"/>
          <w:szCs w:val="28"/>
        </w:rPr>
        <w:t>for the purpose of</w:t>
      </w:r>
      <w:proofErr w:type="gramEnd"/>
      <w:r w:rsidRPr="005F17C4">
        <w:rPr>
          <w:sz w:val="28"/>
          <w:szCs w:val="28"/>
        </w:rPr>
        <w:t xml:space="preserve"> enforcing the terms of this Protective Order, even if such enforcement proceedings occur after termination of this action.</w:t>
      </w:r>
      <w:r w:rsidR="005F17C4">
        <w:rPr>
          <w:sz w:val="28"/>
          <w:szCs w:val="28"/>
        </w:rPr>
        <w:t xml:space="preserve">  </w:t>
      </w:r>
      <w:r w:rsidRPr="005F17C4">
        <w:rPr>
          <w:sz w:val="28"/>
          <w:szCs w:val="28"/>
        </w:rPr>
        <w:t>I hereby appoint __________________________ [print or type full name] of _______________________________________ [print or type full address and telephone number] as my California agent for service of process in connection with this action or any proceedings related to enforcement of this Protective Order.</w:t>
      </w:r>
    </w:p>
    <w:p w:rsidR="00BA5870" w:rsidRPr="005F17C4" w:rsidRDefault="00BA5870" w:rsidP="002D4D6A">
      <w:pPr>
        <w:rPr>
          <w:sz w:val="28"/>
          <w:szCs w:val="28"/>
        </w:rPr>
      </w:pPr>
      <w:r w:rsidRPr="005F17C4">
        <w:rPr>
          <w:sz w:val="28"/>
          <w:szCs w:val="28"/>
        </w:rPr>
        <w:t>Date: ______________________________________</w:t>
      </w:r>
    </w:p>
    <w:p w:rsidR="00BA5870" w:rsidRPr="005F17C4" w:rsidRDefault="00BA5870" w:rsidP="002D4D6A">
      <w:pPr>
        <w:rPr>
          <w:sz w:val="28"/>
          <w:szCs w:val="28"/>
        </w:rPr>
      </w:pPr>
      <w:r w:rsidRPr="005F17C4">
        <w:rPr>
          <w:sz w:val="28"/>
          <w:szCs w:val="28"/>
        </w:rPr>
        <w:t>City and State where sworn and signed: _________________________________</w:t>
      </w:r>
    </w:p>
    <w:p w:rsidR="00BA5870" w:rsidRPr="005F17C4" w:rsidRDefault="00BA5870" w:rsidP="002D4D6A">
      <w:pPr>
        <w:rPr>
          <w:sz w:val="28"/>
          <w:szCs w:val="28"/>
        </w:rPr>
      </w:pPr>
    </w:p>
    <w:p w:rsidR="00BA5870" w:rsidRPr="005F17C4" w:rsidRDefault="00BA5870" w:rsidP="002D4D6A">
      <w:pPr>
        <w:rPr>
          <w:sz w:val="28"/>
          <w:szCs w:val="28"/>
        </w:rPr>
      </w:pPr>
      <w:r w:rsidRPr="005F17C4">
        <w:rPr>
          <w:sz w:val="28"/>
          <w:szCs w:val="28"/>
        </w:rPr>
        <w:t>Printed name: _______________________________</w:t>
      </w:r>
    </w:p>
    <w:p w:rsidR="00BA5870" w:rsidRPr="005F17C4" w:rsidRDefault="00BA5870" w:rsidP="002D4D6A">
      <w:pPr>
        <w:rPr>
          <w:sz w:val="28"/>
          <w:szCs w:val="28"/>
        </w:rPr>
      </w:pPr>
    </w:p>
    <w:p w:rsidR="00BA5870" w:rsidRPr="005F17C4" w:rsidRDefault="00BA5870" w:rsidP="0070155F">
      <w:pPr>
        <w:rPr>
          <w:sz w:val="28"/>
          <w:szCs w:val="28"/>
        </w:rPr>
      </w:pPr>
      <w:r w:rsidRPr="005F17C4">
        <w:rPr>
          <w:sz w:val="28"/>
          <w:szCs w:val="28"/>
        </w:rPr>
        <w:t>Signature: __________________________________</w:t>
      </w:r>
    </w:p>
    <w:sectPr w:rsidR="00BA5870" w:rsidRPr="005F17C4" w:rsidSect="005F7835">
      <w:headerReference w:type="default" r:id="rId11"/>
      <w:footerReference w:type="default" r:id="rId12"/>
      <w:headerReference w:type="first" r:id="rId13"/>
      <w:pgSz w:w="12240" w:h="15840" w:code="1"/>
      <w:pgMar w:top="1440" w:right="720" w:bottom="864" w:left="2016"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4FF" w:rsidRDefault="006D64FF" w:rsidP="00CD6F6A">
      <w:r>
        <w:separator/>
      </w:r>
    </w:p>
  </w:endnote>
  <w:endnote w:type="continuationSeparator" w:id="0">
    <w:p w:rsidR="006D64FF" w:rsidRDefault="006D64FF" w:rsidP="00CD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870" w:rsidRDefault="007B1538" w:rsidP="008F525F">
    <w:pPr>
      <w:pStyle w:val="Footer"/>
      <w:jc w:val="center"/>
    </w:pPr>
    <w:r>
      <w:fldChar w:fldCharType="begin"/>
    </w:r>
    <w:r>
      <w:instrText xml:space="preserve"> PAGE   \* MERGEFORMAT </w:instrText>
    </w:r>
    <w:r>
      <w:fldChar w:fldCharType="separate"/>
    </w:r>
    <w:r w:rsidR="000963EA">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4FF" w:rsidRDefault="006D64FF" w:rsidP="00CD6F6A">
      <w:r>
        <w:separator/>
      </w:r>
    </w:p>
  </w:footnote>
  <w:footnote w:type="continuationSeparator" w:id="0">
    <w:p w:rsidR="006D64FF" w:rsidRDefault="006D64FF" w:rsidP="00CD6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870" w:rsidRDefault="00DF62D1" w:rsidP="00CD6F6A">
    <w:pPr>
      <w:pStyle w:val="Header"/>
    </w:pPr>
    <w:r>
      <w:rPr>
        <w:noProof/>
      </w:rPr>
      <mc:AlternateContent>
        <mc:Choice Requires="wps">
          <w:drawing>
            <wp:anchor distT="0" distB="0" distL="114297" distR="114297" simplePos="0" relativeHeight="251653120" behindDoc="0" locked="0" layoutInCell="1" allowOverlap="1" wp14:anchorId="462ADF94" wp14:editId="75D01C82">
              <wp:simplePos x="0" y="0"/>
              <wp:positionH relativeFrom="margin">
                <wp:posOffset>-99061</wp:posOffset>
              </wp:positionH>
              <wp:positionV relativeFrom="page">
                <wp:posOffset>0</wp:posOffset>
              </wp:positionV>
              <wp:extent cx="0" cy="10058400"/>
              <wp:effectExtent l="0" t="0" r="19050" b="1905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DED2C" id="Line 6" o:spid="_x0000_s1026" style="position:absolute;z-index:251653120;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7.8pt,0" to="-7.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0aEgIAACk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">
              <w10:wrap anchorx="margin" anchory="page"/>
            </v:line>
          </w:pict>
        </mc:Fallback>
      </mc:AlternateContent>
    </w:r>
    <w:r>
      <w:rPr>
        <w:noProof/>
      </w:rPr>
      <mc:AlternateContent>
        <mc:Choice Requires="wps">
          <w:drawing>
            <wp:anchor distT="0" distB="0" distL="114297" distR="114297" simplePos="0" relativeHeight="251654144" behindDoc="0" locked="0" layoutInCell="1" allowOverlap="1" wp14:anchorId="4BE2AF12" wp14:editId="52632B84">
              <wp:simplePos x="0" y="0"/>
              <wp:positionH relativeFrom="margin">
                <wp:posOffset>-137161</wp:posOffset>
              </wp:positionH>
              <wp:positionV relativeFrom="page">
                <wp:posOffset>0</wp:posOffset>
              </wp:positionV>
              <wp:extent cx="0" cy="10149840"/>
              <wp:effectExtent l="0" t="0" r="19050" b="2286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9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72996" id="Line 7" o:spid="_x0000_s1026" style="position:absolute;z-index:251654144;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10.8pt,0" to="-10.8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NQEgIAACk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418948F6" wp14:editId="4AC0CF52">
              <wp:simplePos x="0" y="0"/>
              <wp:positionH relativeFrom="column">
                <wp:posOffset>-548640</wp:posOffset>
              </wp:positionH>
              <wp:positionV relativeFrom="paragraph">
                <wp:posOffset>411480</wp:posOffset>
              </wp:positionV>
              <wp:extent cx="374650" cy="8649970"/>
              <wp:effectExtent l="3810" t="1905" r="254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86499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A5870" w:rsidRPr="006C6DB2" w:rsidRDefault="00BA5870" w:rsidP="001543EF">
                          <w:pPr>
                            <w:jc w:val="right"/>
                          </w:pPr>
                          <w:r w:rsidRPr="006C6DB2">
                            <w:t>1</w:t>
                          </w:r>
                        </w:p>
                        <w:p w:rsidR="00BA5870" w:rsidRPr="006C6DB2" w:rsidRDefault="00BA5870" w:rsidP="001543EF">
                          <w:pPr>
                            <w:jc w:val="right"/>
                          </w:pPr>
                          <w:r w:rsidRPr="006C6DB2">
                            <w:t>2</w:t>
                          </w:r>
                        </w:p>
                        <w:p w:rsidR="00BA5870" w:rsidRPr="006C6DB2" w:rsidRDefault="00BA5870" w:rsidP="001543EF">
                          <w:pPr>
                            <w:jc w:val="right"/>
                          </w:pPr>
                          <w:r w:rsidRPr="006C6DB2">
                            <w:t>3</w:t>
                          </w:r>
                        </w:p>
                        <w:p w:rsidR="00BA5870" w:rsidRPr="006C6DB2" w:rsidRDefault="00BA5870" w:rsidP="001543EF">
                          <w:pPr>
                            <w:jc w:val="right"/>
                          </w:pPr>
                          <w:r w:rsidRPr="006C6DB2">
                            <w:t>4</w:t>
                          </w:r>
                        </w:p>
                        <w:p w:rsidR="00BA5870" w:rsidRPr="006C6DB2" w:rsidRDefault="00BA5870" w:rsidP="001543EF">
                          <w:pPr>
                            <w:jc w:val="right"/>
                          </w:pPr>
                          <w:r w:rsidRPr="006C6DB2">
                            <w:t>5</w:t>
                          </w:r>
                        </w:p>
                        <w:p w:rsidR="00BA5870" w:rsidRPr="006C6DB2" w:rsidRDefault="00BA5870" w:rsidP="001543EF">
                          <w:pPr>
                            <w:jc w:val="right"/>
                          </w:pPr>
                          <w:r w:rsidRPr="006C6DB2">
                            <w:t>6</w:t>
                          </w:r>
                        </w:p>
                        <w:p w:rsidR="00BA5870" w:rsidRPr="006C6DB2" w:rsidRDefault="00BA5870" w:rsidP="001543EF">
                          <w:pPr>
                            <w:jc w:val="right"/>
                          </w:pPr>
                          <w:r w:rsidRPr="006C6DB2">
                            <w:t>7</w:t>
                          </w:r>
                        </w:p>
                        <w:p w:rsidR="00BA5870" w:rsidRPr="006C6DB2" w:rsidRDefault="00BA5870" w:rsidP="001543EF">
                          <w:pPr>
                            <w:jc w:val="right"/>
                          </w:pPr>
                          <w:r w:rsidRPr="006C6DB2">
                            <w:t>8</w:t>
                          </w:r>
                        </w:p>
                        <w:p w:rsidR="00BA5870" w:rsidRPr="006C6DB2" w:rsidRDefault="00BA5870" w:rsidP="001543EF">
                          <w:pPr>
                            <w:jc w:val="right"/>
                          </w:pPr>
                          <w:r w:rsidRPr="006C6DB2">
                            <w:t>9</w:t>
                          </w:r>
                        </w:p>
                        <w:p w:rsidR="00BA5870" w:rsidRPr="006C6DB2" w:rsidRDefault="00BA5870" w:rsidP="001543EF">
                          <w:pPr>
                            <w:jc w:val="right"/>
                          </w:pPr>
                          <w:r w:rsidRPr="006C6DB2">
                            <w:t>10</w:t>
                          </w:r>
                        </w:p>
                        <w:p w:rsidR="00BA5870" w:rsidRPr="006C6DB2" w:rsidRDefault="00BA5870" w:rsidP="001543EF">
                          <w:pPr>
                            <w:jc w:val="right"/>
                          </w:pPr>
                          <w:r w:rsidRPr="006C6DB2">
                            <w:t>11</w:t>
                          </w:r>
                        </w:p>
                        <w:p w:rsidR="00BA5870" w:rsidRPr="006C6DB2" w:rsidRDefault="00BA5870" w:rsidP="001543EF">
                          <w:pPr>
                            <w:jc w:val="right"/>
                          </w:pPr>
                          <w:r w:rsidRPr="006C6DB2">
                            <w:t>12</w:t>
                          </w:r>
                        </w:p>
                        <w:p w:rsidR="00BA5870" w:rsidRPr="006C6DB2" w:rsidRDefault="00BA5870" w:rsidP="001543EF">
                          <w:pPr>
                            <w:jc w:val="right"/>
                          </w:pPr>
                          <w:r w:rsidRPr="006C6DB2">
                            <w:t>13</w:t>
                          </w:r>
                        </w:p>
                        <w:p w:rsidR="00BA5870" w:rsidRPr="006C6DB2" w:rsidRDefault="00BA5870" w:rsidP="001543EF">
                          <w:pPr>
                            <w:jc w:val="right"/>
                          </w:pPr>
                          <w:r w:rsidRPr="006C6DB2">
                            <w:t>14</w:t>
                          </w:r>
                        </w:p>
                        <w:p w:rsidR="00BA5870" w:rsidRPr="006C6DB2" w:rsidRDefault="00BA5870" w:rsidP="001543EF">
                          <w:pPr>
                            <w:jc w:val="right"/>
                          </w:pPr>
                          <w:r w:rsidRPr="006C6DB2">
                            <w:t>15</w:t>
                          </w:r>
                        </w:p>
                        <w:p w:rsidR="00BA5870" w:rsidRPr="006C6DB2" w:rsidRDefault="00BA5870" w:rsidP="001543EF">
                          <w:pPr>
                            <w:jc w:val="right"/>
                          </w:pPr>
                          <w:r w:rsidRPr="006C6DB2">
                            <w:t>16</w:t>
                          </w:r>
                        </w:p>
                        <w:p w:rsidR="00BA5870" w:rsidRPr="006C6DB2" w:rsidRDefault="00BA5870" w:rsidP="001543EF">
                          <w:pPr>
                            <w:jc w:val="right"/>
                          </w:pPr>
                          <w:r w:rsidRPr="006C6DB2">
                            <w:t>17</w:t>
                          </w:r>
                        </w:p>
                        <w:p w:rsidR="00BA5870" w:rsidRPr="006C6DB2" w:rsidRDefault="00BA5870" w:rsidP="001543EF">
                          <w:pPr>
                            <w:jc w:val="right"/>
                          </w:pPr>
                          <w:r w:rsidRPr="006C6DB2">
                            <w:t>18</w:t>
                          </w:r>
                        </w:p>
                        <w:p w:rsidR="00BA5870" w:rsidRPr="006C6DB2" w:rsidRDefault="00BA5870" w:rsidP="001543EF">
                          <w:pPr>
                            <w:jc w:val="right"/>
                          </w:pPr>
                          <w:r w:rsidRPr="006C6DB2">
                            <w:t>19</w:t>
                          </w:r>
                        </w:p>
                        <w:p w:rsidR="00BA5870" w:rsidRPr="006C6DB2" w:rsidRDefault="00BA5870" w:rsidP="001543EF">
                          <w:pPr>
                            <w:jc w:val="right"/>
                          </w:pPr>
                          <w:r w:rsidRPr="006C6DB2">
                            <w:t>20</w:t>
                          </w:r>
                        </w:p>
                        <w:p w:rsidR="00BA5870" w:rsidRPr="006C6DB2" w:rsidRDefault="00BA5870" w:rsidP="001543EF">
                          <w:pPr>
                            <w:jc w:val="right"/>
                          </w:pPr>
                          <w:r w:rsidRPr="006C6DB2">
                            <w:t>21</w:t>
                          </w:r>
                        </w:p>
                        <w:p w:rsidR="00BA5870" w:rsidRPr="006C6DB2" w:rsidRDefault="00BA5870" w:rsidP="001543EF">
                          <w:pPr>
                            <w:jc w:val="right"/>
                          </w:pPr>
                          <w:r w:rsidRPr="006C6DB2">
                            <w:t>22</w:t>
                          </w:r>
                        </w:p>
                        <w:p w:rsidR="00BA5870" w:rsidRPr="006C6DB2" w:rsidRDefault="00BA5870" w:rsidP="001543EF">
                          <w:pPr>
                            <w:jc w:val="right"/>
                          </w:pPr>
                          <w:r w:rsidRPr="006C6DB2">
                            <w:t>23</w:t>
                          </w:r>
                        </w:p>
                        <w:p w:rsidR="00BA5870" w:rsidRPr="006C6DB2" w:rsidRDefault="00BA5870" w:rsidP="001543EF">
                          <w:pPr>
                            <w:jc w:val="right"/>
                          </w:pPr>
                          <w:r w:rsidRPr="006C6DB2">
                            <w:t>24</w:t>
                          </w:r>
                        </w:p>
                        <w:p w:rsidR="00BA5870" w:rsidRPr="006C6DB2" w:rsidRDefault="00BA5870" w:rsidP="001543EF">
                          <w:pPr>
                            <w:jc w:val="right"/>
                          </w:pPr>
                          <w:r w:rsidRPr="006C6DB2">
                            <w:t>25</w:t>
                          </w:r>
                        </w:p>
                        <w:p w:rsidR="00BA5870" w:rsidRPr="006C6DB2" w:rsidRDefault="00BA5870" w:rsidP="001543EF">
                          <w:pPr>
                            <w:jc w:val="right"/>
                          </w:pPr>
                          <w:r w:rsidRPr="006C6DB2">
                            <w:t>26</w:t>
                          </w:r>
                        </w:p>
                        <w:p w:rsidR="00BA5870" w:rsidRPr="006C6DB2" w:rsidRDefault="00BA5870" w:rsidP="001543EF">
                          <w:pPr>
                            <w:jc w:val="right"/>
                          </w:pPr>
                          <w:r w:rsidRPr="006C6DB2">
                            <w:t>27</w:t>
                          </w:r>
                        </w:p>
                        <w:p w:rsidR="00BA5870" w:rsidRPr="006C6DB2" w:rsidRDefault="00BA5870" w:rsidP="001543EF">
                          <w:pPr>
                            <w:jc w:val="right"/>
                          </w:pPr>
                          <w:r w:rsidRPr="006C6DB2">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948F6" id="_x0000_t202" coordsize="21600,21600" o:spt="202" path="m,l,21600r21600,l21600,xe">
              <v:stroke joinstyle="miter"/>
              <v:path gradientshapeok="t" o:connecttype="rect"/>
            </v:shapetype>
            <v:shape id="Text Box 2" o:spid="_x0000_s1026" type="#_x0000_t202" style="position:absolute;margin-left:-43.2pt;margin-top:32.4pt;width:29.5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IODggIAAA8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" stroked="f" strokeweight=".5pt">
              <v:textbox>
                <w:txbxContent>
                  <w:p w:rsidR="00BA5870" w:rsidRPr="006C6DB2" w:rsidRDefault="00BA5870" w:rsidP="001543EF">
                    <w:pPr>
                      <w:jc w:val="right"/>
                    </w:pPr>
                    <w:r w:rsidRPr="006C6DB2">
                      <w:t>1</w:t>
                    </w:r>
                  </w:p>
                  <w:p w:rsidR="00BA5870" w:rsidRPr="006C6DB2" w:rsidRDefault="00BA5870" w:rsidP="001543EF">
                    <w:pPr>
                      <w:jc w:val="right"/>
                    </w:pPr>
                    <w:r w:rsidRPr="006C6DB2">
                      <w:t>2</w:t>
                    </w:r>
                  </w:p>
                  <w:p w:rsidR="00BA5870" w:rsidRPr="006C6DB2" w:rsidRDefault="00BA5870" w:rsidP="001543EF">
                    <w:pPr>
                      <w:jc w:val="right"/>
                    </w:pPr>
                    <w:r w:rsidRPr="006C6DB2">
                      <w:t>3</w:t>
                    </w:r>
                  </w:p>
                  <w:p w:rsidR="00BA5870" w:rsidRPr="006C6DB2" w:rsidRDefault="00BA5870" w:rsidP="001543EF">
                    <w:pPr>
                      <w:jc w:val="right"/>
                    </w:pPr>
                    <w:r w:rsidRPr="006C6DB2">
                      <w:t>4</w:t>
                    </w:r>
                  </w:p>
                  <w:p w:rsidR="00BA5870" w:rsidRPr="006C6DB2" w:rsidRDefault="00BA5870" w:rsidP="001543EF">
                    <w:pPr>
                      <w:jc w:val="right"/>
                    </w:pPr>
                    <w:r w:rsidRPr="006C6DB2">
                      <w:t>5</w:t>
                    </w:r>
                  </w:p>
                  <w:p w:rsidR="00BA5870" w:rsidRPr="006C6DB2" w:rsidRDefault="00BA5870" w:rsidP="001543EF">
                    <w:pPr>
                      <w:jc w:val="right"/>
                    </w:pPr>
                    <w:r w:rsidRPr="006C6DB2">
                      <w:t>6</w:t>
                    </w:r>
                  </w:p>
                  <w:p w:rsidR="00BA5870" w:rsidRPr="006C6DB2" w:rsidRDefault="00BA5870" w:rsidP="001543EF">
                    <w:pPr>
                      <w:jc w:val="right"/>
                    </w:pPr>
                    <w:r w:rsidRPr="006C6DB2">
                      <w:t>7</w:t>
                    </w:r>
                  </w:p>
                  <w:p w:rsidR="00BA5870" w:rsidRPr="006C6DB2" w:rsidRDefault="00BA5870" w:rsidP="001543EF">
                    <w:pPr>
                      <w:jc w:val="right"/>
                    </w:pPr>
                    <w:r w:rsidRPr="006C6DB2">
                      <w:t>8</w:t>
                    </w:r>
                  </w:p>
                  <w:p w:rsidR="00BA5870" w:rsidRPr="006C6DB2" w:rsidRDefault="00BA5870" w:rsidP="001543EF">
                    <w:pPr>
                      <w:jc w:val="right"/>
                    </w:pPr>
                    <w:r w:rsidRPr="006C6DB2">
                      <w:t>9</w:t>
                    </w:r>
                  </w:p>
                  <w:p w:rsidR="00BA5870" w:rsidRPr="006C6DB2" w:rsidRDefault="00BA5870" w:rsidP="001543EF">
                    <w:pPr>
                      <w:jc w:val="right"/>
                    </w:pPr>
                    <w:r w:rsidRPr="006C6DB2">
                      <w:t>10</w:t>
                    </w:r>
                  </w:p>
                  <w:p w:rsidR="00BA5870" w:rsidRPr="006C6DB2" w:rsidRDefault="00BA5870" w:rsidP="001543EF">
                    <w:pPr>
                      <w:jc w:val="right"/>
                    </w:pPr>
                    <w:r w:rsidRPr="006C6DB2">
                      <w:t>11</w:t>
                    </w:r>
                  </w:p>
                  <w:p w:rsidR="00BA5870" w:rsidRPr="006C6DB2" w:rsidRDefault="00BA5870" w:rsidP="001543EF">
                    <w:pPr>
                      <w:jc w:val="right"/>
                    </w:pPr>
                    <w:r w:rsidRPr="006C6DB2">
                      <w:t>12</w:t>
                    </w:r>
                  </w:p>
                  <w:p w:rsidR="00BA5870" w:rsidRPr="006C6DB2" w:rsidRDefault="00BA5870" w:rsidP="001543EF">
                    <w:pPr>
                      <w:jc w:val="right"/>
                    </w:pPr>
                    <w:r w:rsidRPr="006C6DB2">
                      <w:t>13</w:t>
                    </w:r>
                  </w:p>
                  <w:p w:rsidR="00BA5870" w:rsidRPr="006C6DB2" w:rsidRDefault="00BA5870" w:rsidP="001543EF">
                    <w:pPr>
                      <w:jc w:val="right"/>
                    </w:pPr>
                    <w:r w:rsidRPr="006C6DB2">
                      <w:t>14</w:t>
                    </w:r>
                  </w:p>
                  <w:p w:rsidR="00BA5870" w:rsidRPr="006C6DB2" w:rsidRDefault="00BA5870" w:rsidP="001543EF">
                    <w:pPr>
                      <w:jc w:val="right"/>
                    </w:pPr>
                    <w:r w:rsidRPr="006C6DB2">
                      <w:t>15</w:t>
                    </w:r>
                  </w:p>
                  <w:p w:rsidR="00BA5870" w:rsidRPr="006C6DB2" w:rsidRDefault="00BA5870" w:rsidP="001543EF">
                    <w:pPr>
                      <w:jc w:val="right"/>
                    </w:pPr>
                    <w:r w:rsidRPr="006C6DB2">
                      <w:t>16</w:t>
                    </w:r>
                  </w:p>
                  <w:p w:rsidR="00BA5870" w:rsidRPr="006C6DB2" w:rsidRDefault="00BA5870" w:rsidP="001543EF">
                    <w:pPr>
                      <w:jc w:val="right"/>
                    </w:pPr>
                    <w:r w:rsidRPr="006C6DB2">
                      <w:t>17</w:t>
                    </w:r>
                  </w:p>
                  <w:p w:rsidR="00BA5870" w:rsidRPr="006C6DB2" w:rsidRDefault="00BA5870" w:rsidP="001543EF">
                    <w:pPr>
                      <w:jc w:val="right"/>
                    </w:pPr>
                    <w:r w:rsidRPr="006C6DB2">
                      <w:t>18</w:t>
                    </w:r>
                  </w:p>
                  <w:p w:rsidR="00BA5870" w:rsidRPr="006C6DB2" w:rsidRDefault="00BA5870" w:rsidP="001543EF">
                    <w:pPr>
                      <w:jc w:val="right"/>
                    </w:pPr>
                    <w:r w:rsidRPr="006C6DB2">
                      <w:t>19</w:t>
                    </w:r>
                  </w:p>
                  <w:p w:rsidR="00BA5870" w:rsidRPr="006C6DB2" w:rsidRDefault="00BA5870" w:rsidP="001543EF">
                    <w:pPr>
                      <w:jc w:val="right"/>
                    </w:pPr>
                    <w:r w:rsidRPr="006C6DB2">
                      <w:t>20</w:t>
                    </w:r>
                  </w:p>
                  <w:p w:rsidR="00BA5870" w:rsidRPr="006C6DB2" w:rsidRDefault="00BA5870" w:rsidP="001543EF">
                    <w:pPr>
                      <w:jc w:val="right"/>
                    </w:pPr>
                    <w:r w:rsidRPr="006C6DB2">
                      <w:t>21</w:t>
                    </w:r>
                  </w:p>
                  <w:p w:rsidR="00BA5870" w:rsidRPr="006C6DB2" w:rsidRDefault="00BA5870" w:rsidP="001543EF">
                    <w:pPr>
                      <w:jc w:val="right"/>
                    </w:pPr>
                    <w:r w:rsidRPr="006C6DB2">
                      <w:t>22</w:t>
                    </w:r>
                  </w:p>
                  <w:p w:rsidR="00BA5870" w:rsidRPr="006C6DB2" w:rsidRDefault="00BA5870" w:rsidP="001543EF">
                    <w:pPr>
                      <w:jc w:val="right"/>
                    </w:pPr>
                    <w:r w:rsidRPr="006C6DB2">
                      <w:t>23</w:t>
                    </w:r>
                  </w:p>
                  <w:p w:rsidR="00BA5870" w:rsidRPr="006C6DB2" w:rsidRDefault="00BA5870" w:rsidP="001543EF">
                    <w:pPr>
                      <w:jc w:val="right"/>
                    </w:pPr>
                    <w:r w:rsidRPr="006C6DB2">
                      <w:t>24</w:t>
                    </w:r>
                  </w:p>
                  <w:p w:rsidR="00BA5870" w:rsidRPr="006C6DB2" w:rsidRDefault="00BA5870" w:rsidP="001543EF">
                    <w:pPr>
                      <w:jc w:val="right"/>
                    </w:pPr>
                    <w:r w:rsidRPr="006C6DB2">
                      <w:t>25</w:t>
                    </w:r>
                  </w:p>
                  <w:p w:rsidR="00BA5870" w:rsidRPr="006C6DB2" w:rsidRDefault="00BA5870" w:rsidP="001543EF">
                    <w:pPr>
                      <w:jc w:val="right"/>
                    </w:pPr>
                    <w:r w:rsidRPr="006C6DB2">
                      <w:t>26</w:t>
                    </w:r>
                  </w:p>
                  <w:p w:rsidR="00BA5870" w:rsidRPr="006C6DB2" w:rsidRDefault="00BA5870" w:rsidP="001543EF">
                    <w:pPr>
                      <w:jc w:val="right"/>
                    </w:pPr>
                    <w:r w:rsidRPr="006C6DB2">
                      <w:t>27</w:t>
                    </w:r>
                  </w:p>
                  <w:p w:rsidR="00BA5870" w:rsidRPr="006C6DB2" w:rsidRDefault="00BA5870" w:rsidP="001543EF">
                    <w:pPr>
                      <w:jc w:val="right"/>
                    </w:pPr>
                    <w:r w:rsidRPr="006C6DB2">
                      <w:t>28</w:t>
                    </w:r>
                  </w:p>
                </w:txbxContent>
              </v:textbox>
            </v:shape>
          </w:pict>
        </mc:Fallback>
      </mc:AlternateContent>
    </w:r>
    <w:r>
      <w:rPr>
        <w:noProof/>
      </w:rPr>
      <mc:AlternateContent>
        <mc:Choice Requires="wps">
          <w:drawing>
            <wp:anchor distT="0" distB="0" distL="114297" distR="114297" simplePos="0" relativeHeight="251656192" behindDoc="0" locked="0" layoutInCell="1" allowOverlap="1" wp14:anchorId="61DE6157" wp14:editId="2B493DAB">
              <wp:simplePos x="0" y="0"/>
              <wp:positionH relativeFrom="margin">
                <wp:posOffset>6217919</wp:posOffset>
              </wp:positionH>
              <wp:positionV relativeFrom="page">
                <wp:posOffset>0</wp:posOffset>
              </wp:positionV>
              <wp:extent cx="0" cy="10241280"/>
              <wp:effectExtent l="0" t="0" r="19050" b="2667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1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37542" id="Line 6" o:spid="_x0000_s1026" style="position:absolute;z-index:251656192;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489.6pt,0" to="489.6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">
              <w10:wrap anchorx="margin" anchory="page"/>
            </v:line>
          </w:pict>
        </mc:Fallback>
      </mc:AlternateContent>
    </w:r>
    <w:r>
      <w:rPr>
        <w:noProof/>
      </w:rPr>
      <mc:AlternateContent>
        <mc:Choice Requires="wps">
          <w:drawing>
            <wp:anchor distT="0" distB="0" distL="114297" distR="114297" simplePos="0" relativeHeight="251655168" behindDoc="0" locked="0" layoutInCell="1" allowOverlap="1" wp14:anchorId="33CF94A6" wp14:editId="3D8681BE">
              <wp:simplePos x="0" y="0"/>
              <wp:positionH relativeFrom="margin">
                <wp:posOffset>7493634</wp:posOffset>
              </wp:positionH>
              <wp:positionV relativeFrom="page">
                <wp:posOffset>-28575</wp:posOffset>
              </wp:positionV>
              <wp:extent cx="0" cy="10058400"/>
              <wp:effectExtent l="0" t="0" r="1905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EF1E8" id="Line 8" o:spid="_x0000_s1026" style="position:absolute;z-index:251655168;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590.05pt,-2.25pt" to="590.05pt,7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PD7EgIAACk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">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078" w:rsidRDefault="00DF62D1" w:rsidP="00B37CE4">
    <w:pPr>
      <w:pStyle w:val="Header"/>
      <w:jc w:val="right"/>
    </w:pPr>
    <w:r>
      <w:rPr>
        <w:noProof/>
      </w:rPr>
      <mc:AlternateContent>
        <mc:Choice Requires="wps">
          <w:drawing>
            <wp:anchor distT="0" distB="0" distL="114300" distR="114300" simplePos="0" relativeHeight="251660288" behindDoc="0" locked="0" layoutInCell="1" allowOverlap="1" wp14:anchorId="6C2C1CE7" wp14:editId="735DC3AC">
              <wp:simplePos x="0" y="0"/>
              <wp:positionH relativeFrom="column">
                <wp:posOffset>-541020</wp:posOffset>
              </wp:positionH>
              <wp:positionV relativeFrom="paragraph">
                <wp:posOffset>411480</wp:posOffset>
              </wp:positionV>
              <wp:extent cx="374650" cy="8649970"/>
              <wp:effectExtent l="1905" t="1905" r="444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86499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A5870" w:rsidRPr="006C6DB2" w:rsidRDefault="00BA5870" w:rsidP="008F525F">
                          <w:pPr>
                            <w:jc w:val="right"/>
                          </w:pPr>
                          <w:r w:rsidRPr="006C6DB2">
                            <w:t>1</w:t>
                          </w:r>
                        </w:p>
                        <w:p w:rsidR="00BA5870" w:rsidRPr="006C6DB2" w:rsidRDefault="00BA5870" w:rsidP="008F525F">
                          <w:pPr>
                            <w:jc w:val="right"/>
                          </w:pPr>
                          <w:r w:rsidRPr="006C6DB2">
                            <w:t>2</w:t>
                          </w:r>
                        </w:p>
                        <w:p w:rsidR="00BA5870" w:rsidRPr="006C6DB2" w:rsidRDefault="00BA5870" w:rsidP="008F525F">
                          <w:pPr>
                            <w:jc w:val="right"/>
                          </w:pPr>
                          <w:r w:rsidRPr="006C6DB2">
                            <w:t>3</w:t>
                          </w:r>
                        </w:p>
                        <w:p w:rsidR="00BA5870" w:rsidRPr="006C6DB2" w:rsidRDefault="00BA5870" w:rsidP="008F525F">
                          <w:pPr>
                            <w:jc w:val="right"/>
                          </w:pPr>
                          <w:r w:rsidRPr="006C6DB2">
                            <w:t>4</w:t>
                          </w:r>
                        </w:p>
                        <w:p w:rsidR="00BA5870" w:rsidRPr="006C6DB2" w:rsidRDefault="00BA5870" w:rsidP="008F525F">
                          <w:pPr>
                            <w:jc w:val="right"/>
                          </w:pPr>
                          <w:r w:rsidRPr="006C6DB2">
                            <w:t>5</w:t>
                          </w:r>
                        </w:p>
                        <w:p w:rsidR="00BA5870" w:rsidRPr="006C6DB2" w:rsidRDefault="00BA5870" w:rsidP="008F525F">
                          <w:pPr>
                            <w:jc w:val="right"/>
                          </w:pPr>
                          <w:r w:rsidRPr="006C6DB2">
                            <w:t>6</w:t>
                          </w:r>
                        </w:p>
                        <w:p w:rsidR="00BA5870" w:rsidRPr="006C6DB2" w:rsidRDefault="00BA5870" w:rsidP="008F525F">
                          <w:pPr>
                            <w:jc w:val="right"/>
                          </w:pPr>
                          <w:r w:rsidRPr="006C6DB2">
                            <w:t>7</w:t>
                          </w:r>
                        </w:p>
                        <w:p w:rsidR="00BA5870" w:rsidRPr="006C6DB2" w:rsidRDefault="00BA5870" w:rsidP="008F525F">
                          <w:pPr>
                            <w:jc w:val="right"/>
                          </w:pPr>
                          <w:r w:rsidRPr="006C6DB2">
                            <w:t>8</w:t>
                          </w:r>
                        </w:p>
                        <w:p w:rsidR="00BA5870" w:rsidRPr="006C6DB2" w:rsidRDefault="00BA5870" w:rsidP="008F525F">
                          <w:pPr>
                            <w:jc w:val="right"/>
                          </w:pPr>
                          <w:r w:rsidRPr="006C6DB2">
                            <w:t>9</w:t>
                          </w:r>
                        </w:p>
                        <w:p w:rsidR="00BA5870" w:rsidRPr="006C6DB2" w:rsidRDefault="00BA5870" w:rsidP="008F525F">
                          <w:pPr>
                            <w:jc w:val="right"/>
                          </w:pPr>
                          <w:r w:rsidRPr="006C6DB2">
                            <w:t>10</w:t>
                          </w:r>
                        </w:p>
                        <w:p w:rsidR="00BA5870" w:rsidRPr="006C6DB2" w:rsidRDefault="00BA5870" w:rsidP="008F525F">
                          <w:pPr>
                            <w:jc w:val="right"/>
                          </w:pPr>
                          <w:r w:rsidRPr="006C6DB2">
                            <w:t>11</w:t>
                          </w:r>
                        </w:p>
                        <w:p w:rsidR="00BA5870" w:rsidRPr="006C6DB2" w:rsidRDefault="00BA5870" w:rsidP="008F525F">
                          <w:pPr>
                            <w:jc w:val="right"/>
                          </w:pPr>
                          <w:r w:rsidRPr="006C6DB2">
                            <w:t>12</w:t>
                          </w:r>
                        </w:p>
                        <w:p w:rsidR="00BA5870" w:rsidRPr="006C6DB2" w:rsidRDefault="00BA5870" w:rsidP="008F525F">
                          <w:pPr>
                            <w:jc w:val="right"/>
                          </w:pPr>
                          <w:r w:rsidRPr="006C6DB2">
                            <w:t>13</w:t>
                          </w:r>
                        </w:p>
                        <w:p w:rsidR="00BA5870" w:rsidRPr="006C6DB2" w:rsidRDefault="00BA5870" w:rsidP="008F525F">
                          <w:pPr>
                            <w:jc w:val="right"/>
                          </w:pPr>
                          <w:r w:rsidRPr="006C6DB2">
                            <w:t>14</w:t>
                          </w:r>
                        </w:p>
                        <w:p w:rsidR="00BA5870" w:rsidRPr="006C6DB2" w:rsidRDefault="00BA5870" w:rsidP="008F525F">
                          <w:pPr>
                            <w:jc w:val="right"/>
                          </w:pPr>
                          <w:r w:rsidRPr="006C6DB2">
                            <w:t>15</w:t>
                          </w:r>
                        </w:p>
                        <w:p w:rsidR="00BA5870" w:rsidRPr="006C6DB2" w:rsidRDefault="00BA5870" w:rsidP="008F525F">
                          <w:pPr>
                            <w:jc w:val="right"/>
                          </w:pPr>
                          <w:r w:rsidRPr="006C6DB2">
                            <w:t>16</w:t>
                          </w:r>
                        </w:p>
                        <w:p w:rsidR="00BA5870" w:rsidRPr="006C6DB2" w:rsidRDefault="00BA5870" w:rsidP="008F525F">
                          <w:pPr>
                            <w:jc w:val="right"/>
                          </w:pPr>
                          <w:r w:rsidRPr="006C6DB2">
                            <w:t>17</w:t>
                          </w:r>
                        </w:p>
                        <w:p w:rsidR="00BA5870" w:rsidRPr="006C6DB2" w:rsidRDefault="00BA5870" w:rsidP="008F525F">
                          <w:pPr>
                            <w:jc w:val="right"/>
                          </w:pPr>
                          <w:r w:rsidRPr="006C6DB2">
                            <w:t>18</w:t>
                          </w:r>
                        </w:p>
                        <w:p w:rsidR="00BA5870" w:rsidRPr="006C6DB2" w:rsidRDefault="00BA5870" w:rsidP="008F525F">
                          <w:pPr>
                            <w:jc w:val="right"/>
                          </w:pPr>
                          <w:r w:rsidRPr="006C6DB2">
                            <w:t>19</w:t>
                          </w:r>
                        </w:p>
                        <w:p w:rsidR="00BA5870" w:rsidRPr="006C6DB2" w:rsidRDefault="00BA5870" w:rsidP="008F525F">
                          <w:pPr>
                            <w:jc w:val="right"/>
                          </w:pPr>
                          <w:r w:rsidRPr="006C6DB2">
                            <w:t>20</w:t>
                          </w:r>
                        </w:p>
                        <w:p w:rsidR="00BA5870" w:rsidRPr="006C6DB2" w:rsidRDefault="00BA5870" w:rsidP="008F525F">
                          <w:pPr>
                            <w:jc w:val="right"/>
                          </w:pPr>
                          <w:r w:rsidRPr="006C6DB2">
                            <w:t>21</w:t>
                          </w:r>
                        </w:p>
                        <w:p w:rsidR="00BA5870" w:rsidRPr="006C6DB2" w:rsidRDefault="00BA5870" w:rsidP="008F525F">
                          <w:pPr>
                            <w:jc w:val="right"/>
                          </w:pPr>
                          <w:r w:rsidRPr="006C6DB2">
                            <w:t>22</w:t>
                          </w:r>
                        </w:p>
                        <w:p w:rsidR="00BA5870" w:rsidRPr="006C6DB2" w:rsidRDefault="00BA5870" w:rsidP="008F525F">
                          <w:pPr>
                            <w:jc w:val="right"/>
                          </w:pPr>
                          <w:r w:rsidRPr="006C6DB2">
                            <w:t>23</w:t>
                          </w:r>
                        </w:p>
                        <w:p w:rsidR="00BA5870" w:rsidRPr="006C6DB2" w:rsidRDefault="00BA5870" w:rsidP="008F525F">
                          <w:pPr>
                            <w:jc w:val="right"/>
                          </w:pPr>
                          <w:r w:rsidRPr="006C6DB2">
                            <w:t>24</w:t>
                          </w:r>
                        </w:p>
                        <w:p w:rsidR="00BA5870" w:rsidRPr="006C6DB2" w:rsidRDefault="00BA5870" w:rsidP="008F525F">
                          <w:pPr>
                            <w:jc w:val="right"/>
                          </w:pPr>
                          <w:r w:rsidRPr="006C6DB2">
                            <w:t>25</w:t>
                          </w:r>
                        </w:p>
                        <w:p w:rsidR="00BA5870" w:rsidRPr="006C6DB2" w:rsidRDefault="00BA5870" w:rsidP="008F525F">
                          <w:pPr>
                            <w:jc w:val="right"/>
                          </w:pPr>
                          <w:r w:rsidRPr="006C6DB2">
                            <w:t>26</w:t>
                          </w:r>
                        </w:p>
                        <w:p w:rsidR="00BA5870" w:rsidRPr="006C6DB2" w:rsidRDefault="00BA5870" w:rsidP="008F525F">
                          <w:pPr>
                            <w:jc w:val="right"/>
                          </w:pPr>
                          <w:r w:rsidRPr="006C6DB2">
                            <w:t>27</w:t>
                          </w:r>
                        </w:p>
                        <w:p w:rsidR="00BA5870" w:rsidRPr="006C6DB2" w:rsidRDefault="00BA5870" w:rsidP="008F525F">
                          <w:pPr>
                            <w:jc w:val="right"/>
                          </w:pPr>
                          <w:r w:rsidRPr="006C6DB2">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C1CE7" id="_x0000_t202" coordsize="21600,21600" o:spt="202" path="m,l,21600r21600,l21600,xe">
              <v:stroke joinstyle="miter"/>
              <v:path gradientshapeok="t" o:connecttype="rect"/>
            </v:shapetype>
            <v:shape id="Text Box 9" o:spid="_x0000_s1027" type="#_x0000_t202" style="position:absolute;left:0;text-align:left;margin-left:-42.6pt;margin-top:32.4pt;width:29.5pt;height:68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" stroked="f" strokeweight=".5pt">
              <v:textbox>
                <w:txbxContent>
                  <w:p w:rsidR="00BA5870" w:rsidRPr="006C6DB2" w:rsidRDefault="00BA5870" w:rsidP="008F525F">
                    <w:pPr>
                      <w:jc w:val="right"/>
                    </w:pPr>
                    <w:r w:rsidRPr="006C6DB2">
                      <w:t>1</w:t>
                    </w:r>
                  </w:p>
                  <w:p w:rsidR="00BA5870" w:rsidRPr="006C6DB2" w:rsidRDefault="00BA5870" w:rsidP="008F525F">
                    <w:pPr>
                      <w:jc w:val="right"/>
                    </w:pPr>
                    <w:r w:rsidRPr="006C6DB2">
                      <w:t>2</w:t>
                    </w:r>
                  </w:p>
                  <w:p w:rsidR="00BA5870" w:rsidRPr="006C6DB2" w:rsidRDefault="00BA5870" w:rsidP="008F525F">
                    <w:pPr>
                      <w:jc w:val="right"/>
                    </w:pPr>
                    <w:r w:rsidRPr="006C6DB2">
                      <w:t>3</w:t>
                    </w:r>
                  </w:p>
                  <w:p w:rsidR="00BA5870" w:rsidRPr="006C6DB2" w:rsidRDefault="00BA5870" w:rsidP="008F525F">
                    <w:pPr>
                      <w:jc w:val="right"/>
                    </w:pPr>
                    <w:r w:rsidRPr="006C6DB2">
                      <w:t>4</w:t>
                    </w:r>
                  </w:p>
                  <w:p w:rsidR="00BA5870" w:rsidRPr="006C6DB2" w:rsidRDefault="00BA5870" w:rsidP="008F525F">
                    <w:pPr>
                      <w:jc w:val="right"/>
                    </w:pPr>
                    <w:r w:rsidRPr="006C6DB2">
                      <w:t>5</w:t>
                    </w:r>
                  </w:p>
                  <w:p w:rsidR="00BA5870" w:rsidRPr="006C6DB2" w:rsidRDefault="00BA5870" w:rsidP="008F525F">
                    <w:pPr>
                      <w:jc w:val="right"/>
                    </w:pPr>
                    <w:r w:rsidRPr="006C6DB2">
                      <w:t>6</w:t>
                    </w:r>
                  </w:p>
                  <w:p w:rsidR="00BA5870" w:rsidRPr="006C6DB2" w:rsidRDefault="00BA5870" w:rsidP="008F525F">
                    <w:pPr>
                      <w:jc w:val="right"/>
                    </w:pPr>
                    <w:r w:rsidRPr="006C6DB2">
                      <w:t>7</w:t>
                    </w:r>
                  </w:p>
                  <w:p w:rsidR="00BA5870" w:rsidRPr="006C6DB2" w:rsidRDefault="00BA5870" w:rsidP="008F525F">
                    <w:pPr>
                      <w:jc w:val="right"/>
                    </w:pPr>
                    <w:r w:rsidRPr="006C6DB2">
                      <w:t>8</w:t>
                    </w:r>
                  </w:p>
                  <w:p w:rsidR="00BA5870" w:rsidRPr="006C6DB2" w:rsidRDefault="00BA5870" w:rsidP="008F525F">
                    <w:pPr>
                      <w:jc w:val="right"/>
                    </w:pPr>
                    <w:r w:rsidRPr="006C6DB2">
                      <w:t>9</w:t>
                    </w:r>
                  </w:p>
                  <w:p w:rsidR="00BA5870" w:rsidRPr="006C6DB2" w:rsidRDefault="00BA5870" w:rsidP="008F525F">
                    <w:pPr>
                      <w:jc w:val="right"/>
                    </w:pPr>
                    <w:r w:rsidRPr="006C6DB2">
                      <w:t>10</w:t>
                    </w:r>
                  </w:p>
                  <w:p w:rsidR="00BA5870" w:rsidRPr="006C6DB2" w:rsidRDefault="00BA5870" w:rsidP="008F525F">
                    <w:pPr>
                      <w:jc w:val="right"/>
                    </w:pPr>
                    <w:r w:rsidRPr="006C6DB2">
                      <w:t>11</w:t>
                    </w:r>
                  </w:p>
                  <w:p w:rsidR="00BA5870" w:rsidRPr="006C6DB2" w:rsidRDefault="00BA5870" w:rsidP="008F525F">
                    <w:pPr>
                      <w:jc w:val="right"/>
                    </w:pPr>
                    <w:r w:rsidRPr="006C6DB2">
                      <w:t>12</w:t>
                    </w:r>
                  </w:p>
                  <w:p w:rsidR="00BA5870" w:rsidRPr="006C6DB2" w:rsidRDefault="00BA5870" w:rsidP="008F525F">
                    <w:pPr>
                      <w:jc w:val="right"/>
                    </w:pPr>
                    <w:r w:rsidRPr="006C6DB2">
                      <w:t>13</w:t>
                    </w:r>
                  </w:p>
                  <w:p w:rsidR="00BA5870" w:rsidRPr="006C6DB2" w:rsidRDefault="00BA5870" w:rsidP="008F525F">
                    <w:pPr>
                      <w:jc w:val="right"/>
                    </w:pPr>
                    <w:r w:rsidRPr="006C6DB2">
                      <w:t>14</w:t>
                    </w:r>
                  </w:p>
                  <w:p w:rsidR="00BA5870" w:rsidRPr="006C6DB2" w:rsidRDefault="00BA5870" w:rsidP="008F525F">
                    <w:pPr>
                      <w:jc w:val="right"/>
                    </w:pPr>
                    <w:r w:rsidRPr="006C6DB2">
                      <w:t>15</w:t>
                    </w:r>
                  </w:p>
                  <w:p w:rsidR="00BA5870" w:rsidRPr="006C6DB2" w:rsidRDefault="00BA5870" w:rsidP="008F525F">
                    <w:pPr>
                      <w:jc w:val="right"/>
                    </w:pPr>
                    <w:r w:rsidRPr="006C6DB2">
                      <w:t>16</w:t>
                    </w:r>
                  </w:p>
                  <w:p w:rsidR="00BA5870" w:rsidRPr="006C6DB2" w:rsidRDefault="00BA5870" w:rsidP="008F525F">
                    <w:pPr>
                      <w:jc w:val="right"/>
                    </w:pPr>
                    <w:r w:rsidRPr="006C6DB2">
                      <w:t>17</w:t>
                    </w:r>
                  </w:p>
                  <w:p w:rsidR="00BA5870" w:rsidRPr="006C6DB2" w:rsidRDefault="00BA5870" w:rsidP="008F525F">
                    <w:pPr>
                      <w:jc w:val="right"/>
                    </w:pPr>
                    <w:r w:rsidRPr="006C6DB2">
                      <w:t>18</w:t>
                    </w:r>
                  </w:p>
                  <w:p w:rsidR="00BA5870" w:rsidRPr="006C6DB2" w:rsidRDefault="00BA5870" w:rsidP="008F525F">
                    <w:pPr>
                      <w:jc w:val="right"/>
                    </w:pPr>
                    <w:r w:rsidRPr="006C6DB2">
                      <w:t>19</w:t>
                    </w:r>
                  </w:p>
                  <w:p w:rsidR="00BA5870" w:rsidRPr="006C6DB2" w:rsidRDefault="00BA5870" w:rsidP="008F525F">
                    <w:pPr>
                      <w:jc w:val="right"/>
                    </w:pPr>
                    <w:r w:rsidRPr="006C6DB2">
                      <w:t>20</w:t>
                    </w:r>
                  </w:p>
                  <w:p w:rsidR="00BA5870" w:rsidRPr="006C6DB2" w:rsidRDefault="00BA5870" w:rsidP="008F525F">
                    <w:pPr>
                      <w:jc w:val="right"/>
                    </w:pPr>
                    <w:r w:rsidRPr="006C6DB2">
                      <w:t>21</w:t>
                    </w:r>
                  </w:p>
                  <w:p w:rsidR="00BA5870" w:rsidRPr="006C6DB2" w:rsidRDefault="00BA5870" w:rsidP="008F525F">
                    <w:pPr>
                      <w:jc w:val="right"/>
                    </w:pPr>
                    <w:r w:rsidRPr="006C6DB2">
                      <w:t>22</w:t>
                    </w:r>
                  </w:p>
                  <w:p w:rsidR="00BA5870" w:rsidRPr="006C6DB2" w:rsidRDefault="00BA5870" w:rsidP="008F525F">
                    <w:pPr>
                      <w:jc w:val="right"/>
                    </w:pPr>
                    <w:r w:rsidRPr="006C6DB2">
                      <w:t>23</w:t>
                    </w:r>
                  </w:p>
                  <w:p w:rsidR="00BA5870" w:rsidRPr="006C6DB2" w:rsidRDefault="00BA5870" w:rsidP="008F525F">
                    <w:pPr>
                      <w:jc w:val="right"/>
                    </w:pPr>
                    <w:r w:rsidRPr="006C6DB2">
                      <w:t>24</w:t>
                    </w:r>
                  </w:p>
                  <w:p w:rsidR="00BA5870" w:rsidRPr="006C6DB2" w:rsidRDefault="00BA5870" w:rsidP="008F525F">
                    <w:pPr>
                      <w:jc w:val="right"/>
                    </w:pPr>
                    <w:r w:rsidRPr="006C6DB2">
                      <w:t>25</w:t>
                    </w:r>
                  </w:p>
                  <w:p w:rsidR="00BA5870" w:rsidRPr="006C6DB2" w:rsidRDefault="00BA5870" w:rsidP="008F525F">
                    <w:pPr>
                      <w:jc w:val="right"/>
                    </w:pPr>
                    <w:r w:rsidRPr="006C6DB2">
                      <w:t>26</w:t>
                    </w:r>
                  </w:p>
                  <w:p w:rsidR="00BA5870" w:rsidRPr="006C6DB2" w:rsidRDefault="00BA5870" w:rsidP="008F525F">
                    <w:pPr>
                      <w:jc w:val="right"/>
                    </w:pPr>
                    <w:r w:rsidRPr="006C6DB2">
                      <w:t>27</w:t>
                    </w:r>
                  </w:p>
                  <w:p w:rsidR="00BA5870" w:rsidRPr="006C6DB2" w:rsidRDefault="00BA5870" w:rsidP="008F525F">
                    <w:pPr>
                      <w:jc w:val="right"/>
                    </w:pPr>
                    <w:r w:rsidRPr="006C6DB2">
                      <w:t>28</w:t>
                    </w:r>
                  </w:p>
                </w:txbxContent>
              </v:textbox>
            </v:shape>
          </w:pict>
        </mc:Fallback>
      </mc:AlternateContent>
    </w:r>
    <w:r>
      <w:rPr>
        <w:noProof/>
      </w:rPr>
      <mc:AlternateContent>
        <mc:Choice Requires="wps">
          <w:drawing>
            <wp:anchor distT="0" distB="0" distL="114297" distR="114297" simplePos="0" relativeHeight="251662336" behindDoc="0" locked="0" layoutInCell="1" allowOverlap="1" wp14:anchorId="6F28A421" wp14:editId="052D6F91">
              <wp:simplePos x="0" y="0"/>
              <wp:positionH relativeFrom="margin">
                <wp:posOffset>6217919</wp:posOffset>
              </wp:positionH>
              <wp:positionV relativeFrom="page">
                <wp:posOffset>0</wp:posOffset>
              </wp:positionV>
              <wp:extent cx="0" cy="10241280"/>
              <wp:effectExtent l="0" t="0" r="19050" b="2667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1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296F1" id="Line 6" o:spid="_x0000_s1026" style="position:absolute;z-index:251662336;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489.6pt,0" to="489.6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0AyEw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">
              <w10:wrap anchorx="margin" anchory="page"/>
            </v:line>
          </w:pict>
        </mc:Fallback>
      </mc:AlternateContent>
    </w:r>
    <w:r>
      <w:rPr>
        <w:noProof/>
      </w:rPr>
      <mc:AlternateContent>
        <mc:Choice Requires="wps">
          <w:drawing>
            <wp:anchor distT="0" distB="0" distL="114297" distR="114297" simplePos="0" relativeHeight="251658240" behindDoc="0" locked="0" layoutInCell="1" allowOverlap="1" wp14:anchorId="3B1DBE9B" wp14:editId="7F260B3C">
              <wp:simplePos x="0" y="0"/>
              <wp:positionH relativeFrom="margin">
                <wp:posOffset>-100331</wp:posOffset>
              </wp:positionH>
              <wp:positionV relativeFrom="page">
                <wp:posOffset>0</wp:posOffset>
              </wp:positionV>
              <wp:extent cx="0" cy="10058400"/>
              <wp:effectExtent l="0" t="0" r="1905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FEBAF" id="Line 6" o:spid="_x0000_s1026" style="position:absolute;z-index:251658240;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7.9pt,0" to="-7.9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230EgIAACk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">
              <w10:wrap anchorx="margin" anchory="page"/>
            </v:line>
          </w:pict>
        </mc:Fallback>
      </mc:AlternateContent>
    </w:r>
    <w:r>
      <w:rPr>
        <w:noProof/>
      </w:rPr>
      <mc:AlternateContent>
        <mc:Choice Requires="wps">
          <w:drawing>
            <wp:anchor distT="0" distB="0" distL="114297" distR="114297" simplePos="0" relativeHeight="251659264" behindDoc="0" locked="0" layoutInCell="1" allowOverlap="1" wp14:anchorId="7189EF36" wp14:editId="53AAD28B">
              <wp:simplePos x="0" y="0"/>
              <wp:positionH relativeFrom="margin">
                <wp:posOffset>-137161</wp:posOffset>
              </wp:positionH>
              <wp:positionV relativeFrom="page">
                <wp:posOffset>0</wp:posOffset>
              </wp:positionV>
              <wp:extent cx="0" cy="10149840"/>
              <wp:effectExtent l="0" t="0" r="19050" b="2286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9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EA8A6" id="Line 7" o:spid="_x0000_s1026" style="position:absolute;z-index:251659264;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10.8pt,0" to="-10.8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QvEgIAACk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">
              <w10:wrap anchorx="margin" anchory="page"/>
            </v:line>
          </w:pict>
        </mc:Fallback>
      </mc:AlternateContent>
    </w:r>
  </w:p>
  <w:p w:rsidR="00BA5870" w:rsidRDefault="00BA5870" w:rsidP="00B37CE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ECAEF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18C6EC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E8C2E9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D682AC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D8AC6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84B0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046C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80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1E332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36E3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7208D"/>
    <w:multiLevelType w:val="hybridMultilevel"/>
    <w:tmpl w:val="01DCC92A"/>
    <w:lvl w:ilvl="0" w:tplc="C7B046CC">
      <w:start w:val="1"/>
      <w:numFmt w:val="upperRoman"/>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1B537159"/>
    <w:multiLevelType w:val="hybridMultilevel"/>
    <w:tmpl w:val="E29AF420"/>
    <w:lvl w:ilvl="0" w:tplc="1390CB3C">
      <w:start w:val="1"/>
      <w:numFmt w:val="decimal"/>
      <w:lvlText w:val="%1."/>
      <w:lvlJc w:val="left"/>
      <w:pPr>
        <w:ind w:left="1080" w:hanging="360"/>
      </w:pPr>
      <w:rPr>
        <w:rFonts w:cs="Times New Roman"/>
        <w:color w:val="auto"/>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2" w15:restartNumberingAfterBreak="0">
    <w:nsid w:val="31C5183E"/>
    <w:multiLevelType w:val="hybridMultilevel"/>
    <w:tmpl w:val="FC5A9D94"/>
    <w:lvl w:ilvl="0" w:tplc="9C969B94">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520EEA"/>
    <w:multiLevelType w:val="hybridMultilevel"/>
    <w:tmpl w:val="027EE3CE"/>
    <w:lvl w:ilvl="0" w:tplc="D2DE19C0">
      <w:start w:val="1"/>
      <w:numFmt w:val="lowerRoman"/>
      <w:pStyle w:val="Heading5"/>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15:restartNumberingAfterBreak="0">
    <w:nsid w:val="640F6405"/>
    <w:multiLevelType w:val="hybridMultilevel"/>
    <w:tmpl w:val="57A60786"/>
    <w:lvl w:ilvl="0" w:tplc="FCAABF8E">
      <w:start w:val="1"/>
      <w:numFmt w:val="lowerLetter"/>
      <w:lvlText w:val="%1."/>
      <w:lvlJc w:val="left"/>
      <w:pPr>
        <w:ind w:left="1800" w:hanging="360"/>
      </w:pPr>
      <w:rPr>
        <w:rFonts w:cs="Times New Roman"/>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5" w15:restartNumberingAfterBreak="0">
    <w:nsid w:val="73A676A3"/>
    <w:multiLevelType w:val="hybridMultilevel"/>
    <w:tmpl w:val="6144C41A"/>
    <w:lvl w:ilvl="0" w:tplc="56240238">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671095"/>
    <w:multiLevelType w:val="hybridMultilevel"/>
    <w:tmpl w:val="E30E4412"/>
    <w:lvl w:ilvl="0" w:tplc="EE56EA7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num w:numId="1">
    <w:abstractNumId w:val="10"/>
  </w:num>
  <w:num w:numId="2">
    <w:abstractNumId w:val="16"/>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6A"/>
    <w:rsid w:val="000129FC"/>
    <w:rsid w:val="000319E3"/>
    <w:rsid w:val="00041DA0"/>
    <w:rsid w:val="00052C2F"/>
    <w:rsid w:val="000963EA"/>
    <w:rsid w:val="000A3751"/>
    <w:rsid w:val="000B22B6"/>
    <w:rsid w:val="000B637C"/>
    <w:rsid w:val="000D25C7"/>
    <w:rsid w:val="000D6B44"/>
    <w:rsid w:val="000E1F33"/>
    <w:rsid w:val="000F0494"/>
    <w:rsid w:val="00110F52"/>
    <w:rsid w:val="001543EF"/>
    <w:rsid w:val="00154C53"/>
    <w:rsid w:val="0017055F"/>
    <w:rsid w:val="001D6AE4"/>
    <w:rsid w:val="001F7751"/>
    <w:rsid w:val="0022563D"/>
    <w:rsid w:val="0023670D"/>
    <w:rsid w:val="002724CD"/>
    <w:rsid w:val="00275147"/>
    <w:rsid w:val="002773F2"/>
    <w:rsid w:val="00295249"/>
    <w:rsid w:val="002C2D47"/>
    <w:rsid w:val="002D4D6A"/>
    <w:rsid w:val="002D4FDD"/>
    <w:rsid w:val="002E2669"/>
    <w:rsid w:val="002F3241"/>
    <w:rsid w:val="00314C8B"/>
    <w:rsid w:val="00316525"/>
    <w:rsid w:val="0034469D"/>
    <w:rsid w:val="00356B99"/>
    <w:rsid w:val="003A3E82"/>
    <w:rsid w:val="003D09F3"/>
    <w:rsid w:val="003D3FB3"/>
    <w:rsid w:val="003D6EB8"/>
    <w:rsid w:val="003E1ED3"/>
    <w:rsid w:val="003E462B"/>
    <w:rsid w:val="003F4682"/>
    <w:rsid w:val="00407BF3"/>
    <w:rsid w:val="0041054F"/>
    <w:rsid w:val="00446C72"/>
    <w:rsid w:val="00450962"/>
    <w:rsid w:val="00456327"/>
    <w:rsid w:val="004817E0"/>
    <w:rsid w:val="00485AE8"/>
    <w:rsid w:val="004921BF"/>
    <w:rsid w:val="004B047C"/>
    <w:rsid w:val="004B515D"/>
    <w:rsid w:val="004E386A"/>
    <w:rsid w:val="00501083"/>
    <w:rsid w:val="005122C6"/>
    <w:rsid w:val="00534FD6"/>
    <w:rsid w:val="0056165C"/>
    <w:rsid w:val="005A1693"/>
    <w:rsid w:val="005A25D1"/>
    <w:rsid w:val="005B259F"/>
    <w:rsid w:val="005C367C"/>
    <w:rsid w:val="005D63C4"/>
    <w:rsid w:val="005F17C4"/>
    <w:rsid w:val="005F7835"/>
    <w:rsid w:val="006057F9"/>
    <w:rsid w:val="006647CA"/>
    <w:rsid w:val="00671102"/>
    <w:rsid w:val="006A69BC"/>
    <w:rsid w:val="006B3A64"/>
    <w:rsid w:val="006C6DB2"/>
    <w:rsid w:val="006D64FF"/>
    <w:rsid w:val="006D7DC5"/>
    <w:rsid w:val="0070155F"/>
    <w:rsid w:val="00723707"/>
    <w:rsid w:val="00761CE4"/>
    <w:rsid w:val="00786863"/>
    <w:rsid w:val="00791C88"/>
    <w:rsid w:val="007A2A56"/>
    <w:rsid w:val="007A47BA"/>
    <w:rsid w:val="007A5703"/>
    <w:rsid w:val="007B1538"/>
    <w:rsid w:val="007D69EE"/>
    <w:rsid w:val="007F4035"/>
    <w:rsid w:val="007F447F"/>
    <w:rsid w:val="00805C9A"/>
    <w:rsid w:val="0080668A"/>
    <w:rsid w:val="00814020"/>
    <w:rsid w:val="00826630"/>
    <w:rsid w:val="00832745"/>
    <w:rsid w:val="00835352"/>
    <w:rsid w:val="00836101"/>
    <w:rsid w:val="008417A9"/>
    <w:rsid w:val="008500E2"/>
    <w:rsid w:val="008577A9"/>
    <w:rsid w:val="00894575"/>
    <w:rsid w:val="008B78F7"/>
    <w:rsid w:val="008B7F08"/>
    <w:rsid w:val="008C669C"/>
    <w:rsid w:val="008D56A6"/>
    <w:rsid w:val="008F525F"/>
    <w:rsid w:val="009074EC"/>
    <w:rsid w:val="00913E69"/>
    <w:rsid w:val="009159F4"/>
    <w:rsid w:val="00925C29"/>
    <w:rsid w:val="009A0A30"/>
    <w:rsid w:val="009A29E3"/>
    <w:rsid w:val="009B1ADF"/>
    <w:rsid w:val="009E307F"/>
    <w:rsid w:val="009E30DA"/>
    <w:rsid w:val="009E4159"/>
    <w:rsid w:val="009F34BA"/>
    <w:rsid w:val="00A0098A"/>
    <w:rsid w:val="00A0698F"/>
    <w:rsid w:val="00A14FDB"/>
    <w:rsid w:val="00A174F8"/>
    <w:rsid w:val="00A372B4"/>
    <w:rsid w:val="00A4222E"/>
    <w:rsid w:val="00A44F26"/>
    <w:rsid w:val="00A53078"/>
    <w:rsid w:val="00AD5595"/>
    <w:rsid w:val="00AE387C"/>
    <w:rsid w:val="00AE4904"/>
    <w:rsid w:val="00AE77AD"/>
    <w:rsid w:val="00B06A1F"/>
    <w:rsid w:val="00B303F8"/>
    <w:rsid w:val="00B353C9"/>
    <w:rsid w:val="00B37CE4"/>
    <w:rsid w:val="00B56D7F"/>
    <w:rsid w:val="00B877AA"/>
    <w:rsid w:val="00BA5870"/>
    <w:rsid w:val="00BC28BA"/>
    <w:rsid w:val="00BC6516"/>
    <w:rsid w:val="00BE0BAA"/>
    <w:rsid w:val="00C175CA"/>
    <w:rsid w:val="00C40C09"/>
    <w:rsid w:val="00C6648B"/>
    <w:rsid w:val="00C8635B"/>
    <w:rsid w:val="00CC397F"/>
    <w:rsid w:val="00CC62C4"/>
    <w:rsid w:val="00CD6F6A"/>
    <w:rsid w:val="00CE19C0"/>
    <w:rsid w:val="00D107FA"/>
    <w:rsid w:val="00D13BBF"/>
    <w:rsid w:val="00D274AC"/>
    <w:rsid w:val="00D343BD"/>
    <w:rsid w:val="00D55A78"/>
    <w:rsid w:val="00D71414"/>
    <w:rsid w:val="00D7431A"/>
    <w:rsid w:val="00D95BBA"/>
    <w:rsid w:val="00D97F5B"/>
    <w:rsid w:val="00DB022C"/>
    <w:rsid w:val="00DF3126"/>
    <w:rsid w:val="00DF62D1"/>
    <w:rsid w:val="00E10D7E"/>
    <w:rsid w:val="00E96E38"/>
    <w:rsid w:val="00EC70FC"/>
    <w:rsid w:val="00EE79C3"/>
    <w:rsid w:val="00EF0706"/>
    <w:rsid w:val="00EF75F6"/>
    <w:rsid w:val="00F02931"/>
    <w:rsid w:val="00F0759B"/>
    <w:rsid w:val="00F2070D"/>
    <w:rsid w:val="00F26221"/>
    <w:rsid w:val="00F33E83"/>
    <w:rsid w:val="00F44C01"/>
    <w:rsid w:val="00F542A9"/>
    <w:rsid w:val="00FA2654"/>
    <w:rsid w:val="00FB704C"/>
    <w:rsid w:val="00FD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96634AE"/>
  <w15:docId w15:val="{F0F7F482-E85C-4BAA-B1AE-C8B38230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5C7"/>
    <w:pPr>
      <w:widowControl w:val="0"/>
      <w:spacing w:line="480" w:lineRule="exact"/>
    </w:pPr>
    <w:rPr>
      <w:sz w:val="24"/>
      <w:szCs w:val="24"/>
    </w:rPr>
  </w:style>
  <w:style w:type="paragraph" w:styleId="Heading1">
    <w:name w:val="heading 1"/>
    <w:basedOn w:val="Normal"/>
    <w:next w:val="Normal"/>
    <w:link w:val="Heading1Char"/>
    <w:uiPriority w:val="99"/>
    <w:qFormat/>
    <w:rsid w:val="0017055F"/>
    <w:pPr>
      <w:keepNext/>
      <w:keepLines/>
      <w:spacing w:before="240" w:line="240" w:lineRule="exact"/>
      <w:ind w:left="720" w:hanging="720"/>
      <w:outlineLvl w:val="0"/>
    </w:pPr>
    <w:rPr>
      <w:bCs/>
      <w:caps/>
      <w:szCs w:val="28"/>
      <w:u w:val="single"/>
    </w:rPr>
  </w:style>
  <w:style w:type="paragraph" w:styleId="Heading2">
    <w:name w:val="heading 2"/>
    <w:basedOn w:val="Normal"/>
    <w:next w:val="Normal"/>
    <w:link w:val="Heading2Char"/>
    <w:uiPriority w:val="99"/>
    <w:qFormat/>
    <w:rsid w:val="002D4D6A"/>
    <w:pPr>
      <w:tabs>
        <w:tab w:val="left" w:pos="720"/>
      </w:tabs>
      <w:ind w:firstLine="720"/>
      <w:outlineLvl w:val="1"/>
    </w:pPr>
    <w:rPr>
      <w:szCs w:val="26"/>
    </w:rPr>
  </w:style>
  <w:style w:type="paragraph" w:styleId="Heading3">
    <w:name w:val="heading 3"/>
    <w:basedOn w:val="Normal"/>
    <w:next w:val="Normal"/>
    <w:link w:val="Heading3Char"/>
    <w:uiPriority w:val="99"/>
    <w:qFormat/>
    <w:rsid w:val="0017055F"/>
    <w:pPr>
      <w:ind w:firstLine="1080"/>
      <w:outlineLvl w:val="2"/>
    </w:pPr>
  </w:style>
  <w:style w:type="paragraph" w:styleId="Heading4">
    <w:name w:val="heading 4"/>
    <w:basedOn w:val="Normal"/>
    <w:next w:val="Normal"/>
    <w:link w:val="Heading4Char"/>
    <w:uiPriority w:val="99"/>
    <w:qFormat/>
    <w:rsid w:val="00E96E38"/>
    <w:pPr>
      <w:ind w:firstLine="1440"/>
      <w:outlineLvl w:val="3"/>
    </w:pPr>
  </w:style>
  <w:style w:type="paragraph" w:styleId="Heading5">
    <w:name w:val="heading 5"/>
    <w:basedOn w:val="Normal"/>
    <w:next w:val="Normal"/>
    <w:link w:val="Heading5Char"/>
    <w:uiPriority w:val="99"/>
    <w:qFormat/>
    <w:rsid w:val="00A0098A"/>
    <w:pPr>
      <w:numPr>
        <w:numId w:val="5"/>
      </w:numPr>
      <w:tabs>
        <w:tab w:val="left" w:pos="2340"/>
      </w:tabs>
      <w:spacing w:before="240" w:line="240" w:lineRule="exact"/>
      <w:outlineLvl w:val="4"/>
    </w:pPr>
  </w:style>
  <w:style w:type="paragraph" w:styleId="Heading6">
    <w:name w:val="heading 6"/>
    <w:basedOn w:val="Normal"/>
    <w:next w:val="Normal"/>
    <w:link w:val="Heading6Char"/>
    <w:uiPriority w:val="99"/>
    <w:qFormat/>
    <w:rsid w:val="00B56D7F"/>
    <w:pPr>
      <w:keepNext/>
      <w:keepLines/>
      <w:outlineLvl w:val="5"/>
    </w:pPr>
    <w:rPr>
      <w:iCs/>
    </w:rPr>
  </w:style>
  <w:style w:type="paragraph" w:styleId="Heading7">
    <w:name w:val="heading 7"/>
    <w:basedOn w:val="Normal"/>
    <w:next w:val="Normal"/>
    <w:link w:val="Heading7Char"/>
    <w:uiPriority w:val="99"/>
    <w:qFormat/>
    <w:rsid w:val="00B56D7F"/>
    <w:pPr>
      <w:keepNext/>
      <w:keepLines/>
      <w:outlineLvl w:val="6"/>
    </w:pPr>
    <w:rPr>
      <w:i/>
      <w:iCs/>
    </w:rPr>
  </w:style>
  <w:style w:type="paragraph" w:styleId="Heading8">
    <w:name w:val="heading 8"/>
    <w:basedOn w:val="Normal"/>
    <w:next w:val="Normal"/>
    <w:link w:val="Heading8Char"/>
    <w:uiPriority w:val="99"/>
    <w:qFormat/>
    <w:rsid w:val="00B56D7F"/>
    <w:pPr>
      <w:keepNext/>
      <w:keepLines/>
      <w:outlineLvl w:val="7"/>
    </w:pPr>
    <w:rPr>
      <w:szCs w:val="20"/>
    </w:rPr>
  </w:style>
  <w:style w:type="paragraph" w:styleId="Heading9">
    <w:name w:val="heading 9"/>
    <w:basedOn w:val="Normal"/>
    <w:next w:val="Normal"/>
    <w:link w:val="Heading9Char"/>
    <w:uiPriority w:val="99"/>
    <w:qFormat/>
    <w:rsid w:val="00B56D7F"/>
    <w:pPr>
      <w:keepNext/>
      <w:keepLines/>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055F"/>
    <w:rPr>
      <w:rFonts w:eastAsia="Times New Roman" w:cs="Times New Roman"/>
      <w:bCs/>
      <w:caps/>
      <w:sz w:val="28"/>
      <w:szCs w:val="28"/>
      <w:u w:val="single"/>
    </w:rPr>
  </w:style>
  <w:style w:type="character" w:customStyle="1" w:styleId="Heading2Char">
    <w:name w:val="Heading 2 Char"/>
    <w:basedOn w:val="DefaultParagraphFont"/>
    <w:link w:val="Heading2"/>
    <w:uiPriority w:val="99"/>
    <w:locked/>
    <w:rsid w:val="002D4D6A"/>
    <w:rPr>
      <w:rFonts w:eastAsia="Times New Roman" w:cs="Times New Roman"/>
      <w:sz w:val="26"/>
      <w:szCs w:val="26"/>
    </w:rPr>
  </w:style>
  <w:style w:type="character" w:customStyle="1" w:styleId="Heading3Char">
    <w:name w:val="Heading 3 Char"/>
    <w:basedOn w:val="DefaultParagraphFont"/>
    <w:link w:val="Heading3"/>
    <w:uiPriority w:val="99"/>
    <w:locked/>
    <w:rsid w:val="0017055F"/>
    <w:rPr>
      <w:rFonts w:cs="Times New Roman"/>
    </w:rPr>
  </w:style>
  <w:style w:type="character" w:customStyle="1" w:styleId="Heading4Char">
    <w:name w:val="Heading 4 Char"/>
    <w:basedOn w:val="DefaultParagraphFont"/>
    <w:link w:val="Heading4"/>
    <w:uiPriority w:val="99"/>
    <w:locked/>
    <w:rsid w:val="00E96E38"/>
    <w:rPr>
      <w:rFonts w:cs="Times New Roman"/>
    </w:rPr>
  </w:style>
  <w:style w:type="character" w:customStyle="1" w:styleId="Heading5Char">
    <w:name w:val="Heading 5 Char"/>
    <w:basedOn w:val="DefaultParagraphFont"/>
    <w:link w:val="Heading5"/>
    <w:uiPriority w:val="99"/>
    <w:locked/>
    <w:rsid w:val="00A0098A"/>
    <w:rPr>
      <w:rFonts w:cs="Times New Roman"/>
    </w:rPr>
  </w:style>
  <w:style w:type="character" w:customStyle="1" w:styleId="Heading6Char">
    <w:name w:val="Heading 6 Char"/>
    <w:basedOn w:val="DefaultParagraphFont"/>
    <w:link w:val="Heading6"/>
    <w:uiPriority w:val="99"/>
    <w:semiHidden/>
    <w:locked/>
    <w:rsid w:val="00B56D7F"/>
    <w:rPr>
      <w:rFonts w:eastAsia="Times New Roman" w:cs="Times New Roman"/>
      <w:iCs/>
    </w:rPr>
  </w:style>
  <w:style w:type="character" w:customStyle="1" w:styleId="Heading7Char">
    <w:name w:val="Heading 7 Char"/>
    <w:basedOn w:val="DefaultParagraphFont"/>
    <w:link w:val="Heading7"/>
    <w:uiPriority w:val="99"/>
    <w:semiHidden/>
    <w:locked/>
    <w:rsid w:val="00B56D7F"/>
    <w:rPr>
      <w:rFonts w:eastAsia="Times New Roman" w:cs="Times New Roman"/>
      <w:i/>
      <w:iCs/>
    </w:rPr>
  </w:style>
  <w:style w:type="character" w:customStyle="1" w:styleId="Heading8Char">
    <w:name w:val="Heading 8 Char"/>
    <w:basedOn w:val="DefaultParagraphFont"/>
    <w:link w:val="Heading8"/>
    <w:uiPriority w:val="99"/>
    <w:semiHidden/>
    <w:locked/>
    <w:rsid w:val="00B56D7F"/>
    <w:rPr>
      <w:rFonts w:eastAsia="Times New Roman" w:cs="Times New Roman"/>
      <w:sz w:val="20"/>
      <w:szCs w:val="20"/>
    </w:rPr>
  </w:style>
  <w:style w:type="character" w:customStyle="1" w:styleId="Heading9Char">
    <w:name w:val="Heading 9 Char"/>
    <w:basedOn w:val="DefaultParagraphFont"/>
    <w:link w:val="Heading9"/>
    <w:uiPriority w:val="99"/>
    <w:semiHidden/>
    <w:locked/>
    <w:rsid w:val="00B56D7F"/>
    <w:rPr>
      <w:rFonts w:eastAsia="Times New Roman" w:cs="Times New Roman"/>
      <w:i/>
      <w:iCs/>
      <w:sz w:val="20"/>
      <w:szCs w:val="20"/>
    </w:rPr>
  </w:style>
  <w:style w:type="paragraph" w:styleId="Header">
    <w:name w:val="header"/>
    <w:basedOn w:val="Normal"/>
    <w:link w:val="HeaderChar"/>
    <w:uiPriority w:val="99"/>
    <w:rsid w:val="00275147"/>
    <w:pPr>
      <w:tabs>
        <w:tab w:val="center" w:pos="4680"/>
        <w:tab w:val="right" w:pos="9360"/>
      </w:tabs>
    </w:pPr>
  </w:style>
  <w:style w:type="character" w:customStyle="1" w:styleId="HeaderChar">
    <w:name w:val="Header Char"/>
    <w:basedOn w:val="DefaultParagraphFont"/>
    <w:link w:val="Header"/>
    <w:uiPriority w:val="99"/>
    <w:locked/>
    <w:rsid w:val="00275147"/>
    <w:rPr>
      <w:rFonts w:cs="Times New Roman"/>
      <w:sz w:val="20"/>
    </w:rPr>
  </w:style>
  <w:style w:type="paragraph" w:styleId="Footer">
    <w:name w:val="footer"/>
    <w:basedOn w:val="Normal"/>
    <w:link w:val="FooterChar"/>
    <w:uiPriority w:val="99"/>
    <w:rsid w:val="00B56D7F"/>
    <w:pPr>
      <w:tabs>
        <w:tab w:val="center" w:pos="4680"/>
        <w:tab w:val="right" w:pos="9360"/>
      </w:tabs>
      <w:spacing w:line="240" w:lineRule="exact"/>
    </w:pPr>
  </w:style>
  <w:style w:type="character" w:customStyle="1" w:styleId="FooterChar">
    <w:name w:val="Footer Char"/>
    <w:basedOn w:val="DefaultParagraphFont"/>
    <w:link w:val="Footer"/>
    <w:uiPriority w:val="99"/>
    <w:locked/>
    <w:rsid w:val="00B56D7F"/>
    <w:rPr>
      <w:rFonts w:cs="Times New Roman"/>
    </w:rPr>
  </w:style>
  <w:style w:type="table" w:styleId="TableGrid">
    <w:name w:val="Table Grid"/>
    <w:basedOn w:val="TableNormal"/>
    <w:uiPriority w:val="99"/>
    <w:rsid w:val="00CE19C0"/>
    <w:pPr>
      <w:spacing w:line="240" w:lineRule="exac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99"/>
    <w:qFormat/>
    <w:rsid w:val="002F3241"/>
    <w:rPr>
      <w:rFonts w:cs="Times New Roman"/>
      <w:b/>
      <w:bCs/>
      <w:smallCaps/>
      <w:spacing w:val="5"/>
    </w:rPr>
  </w:style>
  <w:style w:type="paragraph" w:customStyle="1" w:styleId="BlockQuote">
    <w:name w:val="Block Quote"/>
    <w:basedOn w:val="Normal"/>
    <w:uiPriority w:val="99"/>
    <w:rsid w:val="002F3241"/>
    <w:pPr>
      <w:spacing w:line="240" w:lineRule="exact"/>
      <w:ind w:left="1440" w:right="1440"/>
      <w:jc w:val="both"/>
    </w:pPr>
  </w:style>
  <w:style w:type="paragraph" w:customStyle="1" w:styleId="OrderType">
    <w:name w:val="OrderType"/>
    <w:basedOn w:val="Normal"/>
    <w:next w:val="Normal"/>
    <w:uiPriority w:val="99"/>
    <w:rsid w:val="005B259F"/>
    <w:pPr>
      <w:jc w:val="center"/>
    </w:pPr>
    <w:rPr>
      <w:b/>
      <w:caps/>
      <w:sz w:val="28"/>
    </w:rPr>
  </w:style>
  <w:style w:type="paragraph" w:styleId="TOC1">
    <w:name w:val="toc 1"/>
    <w:basedOn w:val="Normal"/>
    <w:next w:val="Normal"/>
    <w:autoRedefine/>
    <w:uiPriority w:val="99"/>
    <w:semiHidden/>
    <w:rsid w:val="00B56D7F"/>
    <w:pPr>
      <w:spacing w:after="100"/>
    </w:pPr>
  </w:style>
  <w:style w:type="paragraph" w:styleId="TOCHeading">
    <w:name w:val="TOC Heading"/>
    <w:basedOn w:val="Heading1"/>
    <w:next w:val="Normal"/>
    <w:uiPriority w:val="99"/>
    <w:qFormat/>
    <w:rsid w:val="00B56D7F"/>
    <w:pPr>
      <w:spacing w:before="480"/>
      <w:outlineLvl w:val="9"/>
    </w:pPr>
    <w:rPr>
      <w:b/>
      <w:sz w:val="28"/>
    </w:rPr>
  </w:style>
  <w:style w:type="character" w:styleId="FootnoteReference">
    <w:name w:val="footnote reference"/>
    <w:basedOn w:val="DefaultParagraphFont"/>
    <w:uiPriority w:val="99"/>
    <w:semiHidden/>
    <w:rsid w:val="00B56D7F"/>
    <w:rPr>
      <w:rFonts w:ascii="Times New Roman" w:hAnsi="Times New Roman" w:cs="Times New Roman"/>
      <w:vertAlign w:val="superscript"/>
    </w:rPr>
  </w:style>
  <w:style w:type="paragraph" w:styleId="TableofAuthorities">
    <w:name w:val="table of authorities"/>
    <w:basedOn w:val="Normal"/>
    <w:next w:val="Normal"/>
    <w:uiPriority w:val="99"/>
    <w:semiHidden/>
    <w:rsid w:val="00B56D7F"/>
    <w:pPr>
      <w:ind w:left="360" w:hanging="360"/>
    </w:pPr>
  </w:style>
  <w:style w:type="paragraph" w:styleId="TOAHeading">
    <w:name w:val="toa heading"/>
    <w:basedOn w:val="Normal"/>
    <w:next w:val="Normal"/>
    <w:uiPriority w:val="99"/>
    <w:semiHidden/>
    <w:rsid w:val="00B56D7F"/>
    <w:rPr>
      <w:b/>
      <w:bCs/>
    </w:rPr>
  </w:style>
  <w:style w:type="paragraph" w:styleId="FootnoteText">
    <w:name w:val="footnote text"/>
    <w:basedOn w:val="Normal"/>
    <w:link w:val="FootnoteTextChar"/>
    <w:uiPriority w:val="99"/>
    <w:rsid w:val="00B56D7F"/>
    <w:pPr>
      <w:spacing w:line="240" w:lineRule="exact"/>
    </w:pPr>
    <w:rPr>
      <w:szCs w:val="20"/>
    </w:rPr>
  </w:style>
  <w:style w:type="character" w:customStyle="1" w:styleId="FootnoteTextChar">
    <w:name w:val="Footnote Text Char"/>
    <w:basedOn w:val="DefaultParagraphFont"/>
    <w:link w:val="FootnoteText"/>
    <w:uiPriority w:val="99"/>
    <w:locked/>
    <w:rsid w:val="00B56D7F"/>
    <w:rPr>
      <w:rFonts w:cs="Times New Roman"/>
      <w:sz w:val="20"/>
      <w:szCs w:val="20"/>
    </w:rPr>
  </w:style>
  <w:style w:type="character" w:styleId="Hyperlink">
    <w:name w:val="Hyperlink"/>
    <w:basedOn w:val="DefaultParagraphFont"/>
    <w:uiPriority w:val="99"/>
    <w:semiHidden/>
    <w:rsid w:val="00CE19C0"/>
    <w:rPr>
      <w:rFonts w:ascii="Times New Roman" w:hAnsi="Times New Roman" w:cs="Times New Roman"/>
      <w:color w:val="0070C0"/>
      <w:sz w:val="24"/>
      <w:u w:val="single"/>
    </w:rPr>
  </w:style>
  <w:style w:type="character" w:styleId="FollowedHyperlink">
    <w:name w:val="FollowedHyperlink"/>
    <w:basedOn w:val="DefaultParagraphFont"/>
    <w:uiPriority w:val="99"/>
    <w:semiHidden/>
    <w:rsid w:val="00CE19C0"/>
    <w:rPr>
      <w:rFonts w:ascii="Times New Roman" w:hAnsi="Times New Roman" w:cs="Times New Roman"/>
      <w:color w:val="800080"/>
      <w:sz w:val="24"/>
      <w:u w:val="single"/>
    </w:rPr>
  </w:style>
  <w:style w:type="paragraph" w:styleId="HTMLAddress">
    <w:name w:val="HTML Address"/>
    <w:basedOn w:val="Normal"/>
    <w:link w:val="HTMLAddressChar"/>
    <w:uiPriority w:val="99"/>
    <w:semiHidden/>
    <w:rsid w:val="00CE19C0"/>
    <w:pPr>
      <w:spacing w:line="240" w:lineRule="exact"/>
    </w:pPr>
    <w:rPr>
      <w:iCs/>
    </w:rPr>
  </w:style>
  <w:style w:type="character" w:customStyle="1" w:styleId="HTMLAddressChar">
    <w:name w:val="HTML Address Char"/>
    <w:basedOn w:val="DefaultParagraphFont"/>
    <w:link w:val="HTMLAddress"/>
    <w:uiPriority w:val="99"/>
    <w:semiHidden/>
    <w:locked/>
    <w:rsid w:val="00CE19C0"/>
    <w:rPr>
      <w:rFonts w:cs="Times New Roman"/>
      <w:iCs/>
    </w:rPr>
  </w:style>
  <w:style w:type="character" w:styleId="PageNumber">
    <w:name w:val="page number"/>
    <w:basedOn w:val="DefaultParagraphFont"/>
    <w:uiPriority w:val="99"/>
    <w:semiHidden/>
    <w:rsid w:val="00CE19C0"/>
    <w:rPr>
      <w:rFonts w:ascii="Times New Roman" w:hAnsi="Times New Roman" w:cs="Times New Roman"/>
      <w:sz w:val="24"/>
    </w:rPr>
  </w:style>
  <w:style w:type="paragraph" w:customStyle="1" w:styleId="PartyECFFields">
    <w:name w:val="Party ECF Fields"/>
    <w:basedOn w:val="Normal"/>
    <w:uiPriority w:val="99"/>
    <w:rsid w:val="001F7751"/>
    <w:pPr>
      <w:spacing w:line="460" w:lineRule="atLeast"/>
    </w:pPr>
    <w:rPr>
      <w:szCs w:val="20"/>
    </w:rPr>
  </w:style>
  <w:style w:type="paragraph" w:customStyle="1" w:styleId="Plaintiff-Defendant">
    <w:name w:val="Plaintiff - Defendant"/>
    <w:basedOn w:val="PartyECFFields"/>
    <w:uiPriority w:val="99"/>
    <w:rsid w:val="001F7751"/>
    <w:pPr>
      <w:ind w:left="1440"/>
    </w:pPr>
    <w:rPr>
      <w:szCs w:val="22"/>
    </w:rPr>
  </w:style>
  <w:style w:type="paragraph" w:customStyle="1" w:styleId="v">
    <w:name w:val="v"/>
    <w:basedOn w:val="Normal"/>
    <w:uiPriority w:val="99"/>
    <w:rsid w:val="001F7751"/>
    <w:pPr>
      <w:spacing w:after="180" w:line="460" w:lineRule="atLeast"/>
      <w:ind w:left="720"/>
    </w:pPr>
    <w:rPr>
      <w:szCs w:val="22"/>
    </w:rPr>
  </w:style>
  <w:style w:type="paragraph" w:styleId="BalloonText">
    <w:name w:val="Balloon Text"/>
    <w:basedOn w:val="Normal"/>
    <w:link w:val="BalloonTextChar"/>
    <w:uiPriority w:val="99"/>
    <w:semiHidden/>
    <w:rsid w:val="001F77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7751"/>
    <w:rPr>
      <w:rFonts w:ascii="Tahoma" w:hAnsi="Tahoma" w:cs="Tahoma"/>
      <w:sz w:val="16"/>
      <w:szCs w:val="16"/>
    </w:rPr>
  </w:style>
  <w:style w:type="character" w:styleId="PlaceholderText">
    <w:name w:val="Placeholder Text"/>
    <w:basedOn w:val="DefaultParagraphFont"/>
    <w:uiPriority w:val="99"/>
    <w:semiHidden/>
    <w:rsid w:val="001F7751"/>
    <w:rPr>
      <w:rFonts w:cs="Times New Roman"/>
      <w:color w:val="808080"/>
    </w:rPr>
  </w:style>
  <w:style w:type="paragraph" w:styleId="Closing">
    <w:name w:val="Closing"/>
    <w:basedOn w:val="Normal"/>
    <w:link w:val="ClosingChar"/>
    <w:uiPriority w:val="99"/>
    <w:rsid w:val="0022563D"/>
    <w:pPr>
      <w:spacing w:line="460" w:lineRule="exact"/>
      <w:ind w:left="720"/>
    </w:pPr>
    <w:rPr>
      <w:szCs w:val="20"/>
    </w:rPr>
  </w:style>
  <w:style w:type="character" w:customStyle="1" w:styleId="ClosingChar">
    <w:name w:val="Closing Char"/>
    <w:basedOn w:val="DefaultParagraphFont"/>
    <w:link w:val="Closing"/>
    <w:uiPriority w:val="99"/>
    <w:locked/>
    <w:rsid w:val="0022563D"/>
    <w:rPr>
      <w:rFonts w:cs="Times New Roman"/>
      <w:sz w:val="20"/>
      <w:szCs w:val="20"/>
    </w:rPr>
  </w:style>
  <w:style w:type="paragraph" w:customStyle="1" w:styleId="SignatureLine">
    <w:name w:val="Signature Line"/>
    <w:basedOn w:val="Normal"/>
    <w:uiPriority w:val="99"/>
    <w:rsid w:val="0022563D"/>
    <w:pPr>
      <w:spacing w:after="40" w:line="227" w:lineRule="exact"/>
      <w:ind w:left="5760"/>
    </w:pPr>
  </w:style>
  <w:style w:type="paragraph" w:customStyle="1" w:styleId="JudgesInfo">
    <w:name w:val="Judges Info"/>
    <w:basedOn w:val="Normal"/>
    <w:uiPriority w:val="99"/>
    <w:rsid w:val="0022563D"/>
    <w:pPr>
      <w:spacing w:line="227" w:lineRule="exact"/>
      <w:ind w:left="5760"/>
    </w:pPr>
  </w:style>
  <w:style w:type="paragraph" w:customStyle="1" w:styleId="ECFCaseNumber">
    <w:name w:val="ECF Case Number"/>
    <w:basedOn w:val="Normal"/>
    <w:uiPriority w:val="99"/>
    <w:rsid w:val="0022563D"/>
    <w:pPr>
      <w:spacing w:line="460" w:lineRule="atLeast"/>
    </w:pPr>
    <w:rPr>
      <w:rFonts w:cs="Arial"/>
    </w:rPr>
  </w:style>
  <w:style w:type="paragraph" w:customStyle="1" w:styleId="PleadingCaption">
    <w:name w:val="Pleading Caption"/>
    <w:basedOn w:val="Normal"/>
    <w:uiPriority w:val="99"/>
    <w:rsid w:val="002D4D6A"/>
    <w:pPr>
      <w:spacing w:line="240" w:lineRule="exact"/>
    </w:pPr>
    <w:rPr>
      <w:szCs w:val="20"/>
    </w:rPr>
  </w:style>
  <w:style w:type="paragraph" w:customStyle="1" w:styleId="Normal-Indent">
    <w:name w:val="Normal-Indent"/>
    <w:basedOn w:val="Normal"/>
    <w:uiPriority w:val="99"/>
    <w:rsid w:val="00E96E38"/>
    <w:pPr>
      <w:widowControl/>
      <w:ind w:firstLine="720"/>
    </w:pPr>
    <w:rPr>
      <w:szCs w:val="20"/>
    </w:rPr>
  </w:style>
  <w:style w:type="character" w:styleId="CommentReference">
    <w:name w:val="annotation reference"/>
    <w:basedOn w:val="DefaultParagraphFont"/>
    <w:uiPriority w:val="99"/>
    <w:semiHidden/>
    <w:unhideWhenUsed/>
    <w:rsid w:val="006647CA"/>
    <w:rPr>
      <w:sz w:val="16"/>
      <w:szCs w:val="16"/>
    </w:rPr>
  </w:style>
  <w:style w:type="paragraph" w:styleId="CommentText">
    <w:name w:val="annotation text"/>
    <w:basedOn w:val="Normal"/>
    <w:link w:val="CommentTextChar"/>
    <w:uiPriority w:val="99"/>
    <w:semiHidden/>
    <w:unhideWhenUsed/>
    <w:rsid w:val="006647CA"/>
    <w:pPr>
      <w:spacing w:line="240" w:lineRule="auto"/>
    </w:pPr>
    <w:rPr>
      <w:sz w:val="20"/>
      <w:szCs w:val="20"/>
    </w:rPr>
  </w:style>
  <w:style w:type="character" w:customStyle="1" w:styleId="CommentTextChar">
    <w:name w:val="Comment Text Char"/>
    <w:basedOn w:val="DefaultParagraphFont"/>
    <w:link w:val="CommentText"/>
    <w:uiPriority w:val="99"/>
    <w:semiHidden/>
    <w:rsid w:val="006647CA"/>
    <w:rPr>
      <w:sz w:val="20"/>
      <w:szCs w:val="20"/>
    </w:rPr>
  </w:style>
  <w:style w:type="paragraph" w:styleId="CommentSubject">
    <w:name w:val="annotation subject"/>
    <w:basedOn w:val="CommentText"/>
    <w:next w:val="CommentText"/>
    <w:link w:val="CommentSubjectChar"/>
    <w:uiPriority w:val="99"/>
    <w:semiHidden/>
    <w:unhideWhenUsed/>
    <w:rsid w:val="006647CA"/>
    <w:rPr>
      <w:b/>
      <w:bCs/>
    </w:rPr>
  </w:style>
  <w:style w:type="character" w:customStyle="1" w:styleId="CommentSubjectChar">
    <w:name w:val="Comment Subject Char"/>
    <w:basedOn w:val="CommentTextChar"/>
    <w:link w:val="CommentSubject"/>
    <w:uiPriority w:val="99"/>
    <w:semiHidden/>
    <w:rsid w:val="006647CA"/>
    <w:rPr>
      <w:b/>
      <w:bCs/>
      <w:sz w:val="20"/>
      <w:szCs w:val="20"/>
    </w:rPr>
  </w:style>
  <w:style w:type="paragraph" w:styleId="ListParagraph">
    <w:name w:val="List Paragraph"/>
    <w:basedOn w:val="Normal"/>
    <w:uiPriority w:val="34"/>
    <w:qFormat/>
    <w:rsid w:val="005A25D1"/>
    <w:pPr>
      <w:ind w:left="720"/>
      <w:contextualSpacing/>
    </w:pPr>
  </w:style>
  <w:style w:type="paragraph" w:styleId="Revision">
    <w:name w:val="Revision"/>
    <w:hidden/>
    <w:uiPriority w:val="99"/>
    <w:semiHidden/>
    <w:rsid w:val="004B51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434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p:properties xmlns:p="http://schemas.microsoft.com/office/2006/metadata/properties" xmlns:xsi="http://www.w3.org/2001/XMLSchema-instance" xmlns:pc="http://schemas.microsoft.com/office/infopath/2007/PartnerControls"><documentManagement><ADOrder xmlns="e34bb235-440a-4ad5-a70f-7456bbe04824">2</ADOrder><ADJudgeReference xmlns="$ListId:Additional Documents;">1</ADJudgeReference></documentManagement></p:properties>
</file>

<file path=customXml/item2.xml><?xml version="1.0" encoding="utf-8"?><ct:contentTypeSchema ct:_="" ma:_="" ma:contentTypeName="AdditionalDocument" ma:contentTypeID="0x010100BB2C99C562753D45B7699A927774DAA000B59BE5B75616DA43B4052E25A613AA4A" ma:contentTypeVersion="0" ma:contentTypeDescription="" ma:contentTypeScope="" ma:versionID="78c8a23a880ff70bda12738d2fcad670" xmlns:ct="http://schemas.microsoft.com/office/2006/metadata/contentType" xmlns:ma="http://schemas.microsoft.com/office/2006/metadata/properties/metaAttributes">
<xsd:schema targetNamespace="http://schemas.microsoft.com/office/2006/metadata/properties" ma:root="true" ma:fieldsID="1ded6010cc4b6c4c3f38c4463d612337"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E9577E63-1EB7-4AF5-8787-6FD27DEB88DF}" ma:internalName="ADJudgeReference" ma:showField="Full_x0020_Name">
<xsd:simpleType>
<xsd:restriction base="dms:Lookup"/>
</xsd:simpleType>
</xsd:element>
<xsd:element name="ADJudgeReference_x003a_Full_x0020_Name" ma:index="10" nillable="true" ma:displayName="ADJudgeReference:Full Name" ma:list="{E9577E63-1EB7-4AF5-8787-6FD27DEB88DF}" ma:internalName="ADJudgeReference_x003a_Full_x0020_Name" ma:readOnly="true" ma:showField="Full_x0020_Name" ma:web="">
<xsd:simpleType>
<xsd:restriction base="dms:Lookup"/>
</xsd:simpleType>
</xsd:element>
<xsd:element name="ADJudgeReference_x003a_ID" ma:index="11" nillable="true" ma:displayName="ADJudgeReference:ID" ma:list="{E9577E63-1EB7-4AF5-8787-6FD27DEB88DF}"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66C3C-F197-4EF4-97D5-4CA141012C0E}">
  <ds:schemaRefs>
    <ds:schemaRef ds:uri="http://schemas.microsoft.com/office/2006/metadata/properties"/>
    <ds:schemaRef ds:uri="http://schemas.microsoft.com/office/infopath/2007/PartnerControls"/>
    <ds:schemaRef ds:uri="e34bb235-440a-4ad5-a70f-7456bbe04824"/>
    <ds:schemaRef ds:uri="$ListId:Additional Documents;"/>
  </ds:schemaRefs>
</ds:datastoreItem>
</file>

<file path=customXml/itemProps2.xml><?xml version="1.0" encoding="utf-8"?>
<ds:datastoreItem xmlns:ds="http://schemas.openxmlformats.org/officeDocument/2006/customXml" ds:itemID="{BF554910-D69B-4ADC-8562-9FD1EE99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bb235-440a-4ad5-a70f-7456bbe04824"/>
    <ds:schemaRef ds:uri="$ListId:Additional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204F8-8A7B-4B8F-91E9-40F1F585D0F2}">
  <ds:schemaRefs>
    <ds:schemaRef ds:uri="http://schemas.microsoft.com/sharepoint/v3/contenttype/forms"/>
  </ds:schemaRefs>
</ds:datastoreItem>
</file>

<file path=customXml/itemProps4.xml><?xml version="1.0" encoding="utf-8"?>
<ds:datastoreItem xmlns:ds="http://schemas.openxmlformats.org/officeDocument/2006/customXml" ds:itemID="{6DD94E87-F9D4-432A-862B-F806C771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3839</Words>
  <Characters>21884</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UNITED STATES DISTRICT COURT</vt:lpstr>
    </vt:vector>
  </TitlesOfParts>
  <Company>USDC</Company>
  <LinksUpToDate>false</LinksUpToDate>
  <CharactersWithSpaces>25672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 Atty Eyes Only Form Protective Order</dc:title>
  <dc:creator>Monique Willson</dc:creator>
  <cp:lastModifiedBy>Kerri Hays</cp:lastModifiedBy>
  <cp:revision>2</cp:revision>
  <cp:lastPrinted>2015-09-18T23:37:00Z</cp:lastPrinted>
  <dcterms:created xsi:type="dcterms:W3CDTF">2021-07-26T21:42:00Z</dcterms:created>
  <dcterms:modified xsi:type="dcterms:W3CDTF">2021-07-26T21:42:00Z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0x010100BB2C99C562753D45B7699A927774DAA000B59BE5B75616DA43B4052E25A613AA4A</vt:lpwstr>
  </property>
</Properties>
</file>